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0CE7" w:rsidRPr="007775F7" w:rsidRDefault="00790CE7">
      <w:pPr>
        <w:pStyle w:val="TitlePageText"/>
      </w:pPr>
    </w:p>
    <w:p w:rsidR="00C657A1" w:rsidRPr="007775F7" w:rsidRDefault="00C657A1" w:rsidP="00C657A1">
      <w:pPr>
        <w:pStyle w:val="TitlePageText"/>
        <w:jc w:val="left"/>
      </w:pPr>
    </w:p>
    <w:p w:rsidR="00C657A1" w:rsidRPr="007775F7" w:rsidRDefault="00C657A1" w:rsidP="00C657A1">
      <w:pPr>
        <w:pStyle w:val="TitlePageText"/>
        <w:jc w:val="left"/>
        <w:rPr>
          <w:caps/>
        </w:rPr>
      </w:pPr>
    </w:p>
    <w:p w:rsidR="00A674CF" w:rsidRPr="007775F7" w:rsidRDefault="002E7D67" w:rsidP="00991FFE">
      <w:pPr>
        <w:pStyle w:val="TitlePageText"/>
        <w:rPr>
          <w:caps/>
        </w:rPr>
      </w:pPr>
      <w:r w:rsidRPr="007775F7">
        <w:rPr>
          <w:caps/>
        </w:rPr>
        <w:t xml:space="preserve"> </w:t>
      </w:r>
      <w:r w:rsidR="00F95C8D" w:rsidRPr="007775F7">
        <w:rPr>
          <w:caps/>
        </w:rPr>
        <w:t>PROOF EVOLUTION IS FALSE</w:t>
      </w:r>
    </w:p>
    <w:p w:rsidR="00A674CF" w:rsidRPr="007775F7" w:rsidRDefault="00A674CF" w:rsidP="00861A0E">
      <w:pPr>
        <w:pStyle w:val="TitlePageText"/>
        <w:rPr>
          <w:caps/>
        </w:rPr>
      </w:pPr>
    </w:p>
    <w:p w:rsidR="00790CE7" w:rsidRPr="007775F7" w:rsidRDefault="00790CE7">
      <w:pPr>
        <w:pStyle w:val="TitlePageText"/>
      </w:pPr>
      <w:r w:rsidRPr="007775F7">
        <w:t>___________________</w:t>
      </w:r>
    </w:p>
    <w:p w:rsidR="00790CE7" w:rsidRPr="007775F7" w:rsidRDefault="00790CE7">
      <w:pPr>
        <w:pStyle w:val="TitlePageText"/>
      </w:pPr>
    </w:p>
    <w:p w:rsidR="00790CE7" w:rsidRPr="007775F7" w:rsidRDefault="00790CE7">
      <w:pPr>
        <w:pStyle w:val="TitlePageText"/>
      </w:pPr>
      <w:r w:rsidRPr="007775F7">
        <w:t xml:space="preserve">A Paper </w:t>
      </w:r>
    </w:p>
    <w:p w:rsidR="00790CE7" w:rsidRPr="007775F7" w:rsidRDefault="00790CE7">
      <w:pPr>
        <w:pStyle w:val="TitlePageText"/>
      </w:pPr>
      <w:r w:rsidRPr="007775F7">
        <w:t>Presented to</w:t>
      </w:r>
    </w:p>
    <w:p w:rsidR="00790CE7" w:rsidRPr="007775F7" w:rsidRDefault="00790CE7">
      <w:pPr>
        <w:pStyle w:val="TitlePageText"/>
      </w:pPr>
      <w:r w:rsidRPr="007775F7">
        <w:t xml:space="preserve">Dr. </w:t>
      </w:r>
      <w:r w:rsidR="00991FFE" w:rsidRPr="007775F7">
        <w:t>Norman Geisler</w:t>
      </w:r>
    </w:p>
    <w:p w:rsidR="00790CE7" w:rsidRPr="007775F7" w:rsidRDefault="008A2C0F">
      <w:pPr>
        <w:pStyle w:val="TitlePageText"/>
      </w:pPr>
      <w:r w:rsidRPr="007775F7">
        <w:t>Veritas Evangelical Seminary</w:t>
      </w:r>
    </w:p>
    <w:p w:rsidR="00790CE7" w:rsidRPr="007775F7" w:rsidRDefault="00790CE7" w:rsidP="00790CE7">
      <w:pPr>
        <w:pStyle w:val="TitlePageText"/>
      </w:pPr>
    </w:p>
    <w:p w:rsidR="00790CE7" w:rsidRPr="007775F7" w:rsidRDefault="00790CE7">
      <w:pPr>
        <w:pStyle w:val="TitlePageText"/>
      </w:pPr>
      <w:r w:rsidRPr="007775F7">
        <w:t>___________________</w:t>
      </w:r>
    </w:p>
    <w:p w:rsidR="00790CE7" w:rsidRPr="007775F7" w:rsidRDefault="00790CE7">
      <w:pPr>
        <w:pStyle w:val="TitlePageText"/>
        <w:spacing w:before="240"/>
      </w:pPr>
    </w:p>
    <w:p w:rsidR="00790CE7" w:rsidRPr="007775F7" w:rsidRDefault="00790CE7">
      <w:pPr>
        <w:pStyle w:val="TitlePageText"/>
      </w:pPr>
      <w:r w:rsidRPr="007775F7">
        <w:t>In Partial Fulfillment</w:t>
      </w:r>
    </w:p>
    <w:p w:rsidR="00790CE7" w:rsidRPr="007775F7" w:rsidRDefault="00790CE7">
      <w:pPr>
        <w:pStyle w:val="TitlePageText"/>
      </w:pPr>
      <w:r w:rsidRPr="007775F7">
        <w:t>of the Requirements for the Course</w:t>
      </w:r>
    </w:p>
    <w:p w:rsidR="00790CE7" w:rsidRPr="007775F7" w:rsidRDefault="00991FFE">
      <w:pPr>
        <w:pStyle w:val="TitlePageText"/>
      </w:pPr>
      <w:r w:rsidRPr="007775F7">
        <w:t>Theology Proper and Creation (TH540)</w:t>
      </w:r>
    </w:p>
    <w:p w:rsidR="00790CE7" w:rsidRPr="007775F7" w:rsidRDefault="00790CE7">
      <w:pPr>
        <w:pStyle w:val="TitlePageText"/>
        <w:spacing w:before="240"/>
      </w:pPr>
    </w:p>
    <w:p w:rsidR="00790CE7" w:rsidRPr="007775F7" w:rsidRDefault="00790CE7">
      <w:pPr>
        <w:pStyle w:val="TitlePageText"/>
      </w:pPr>
      <w:r w:rsidRPr="007775F7">
        <w:t>___________________</w:t>
      </w:r>
    </w:p>
    <w:p w:rsidR="00790CE7" w:rsidRPr="007775F7" w:rsidRDefault="00790CE7">
      <w:pPr>
        <w:pStyle w:val="TitlePageText"/>
      </w:pPr>
    </w:p>
    <w:p w:rsidR="00790CE7" w:rsidRPr="007775F7" w:rsidRDefault="00790CE7">
      <w:pPr>
        <w:pStyle w:val="TitlePageText"/>
      </w:pPr>
      <w:r w:rsidRPr="007775F7">
        <w:t>by</w:t>
      </w:r>
    </w:p>
    <w:p w:rsidR="00790CE7" w:rsidRPr="007775F7" w:rsidRDefault="008A2C0F">
      <w:pPr>
        <w:pStyle w:val="TitlePageText"/>
      </w:pPr>
      <w:r w:rsidRPr="007775F7">
        <w:t>Shawn Nelson</w:t>
      </w:r>
    </w:p>
    <w:p w:rsidR="00790CE7" w:rsidRPr="007775F7" w:rsidRDefault="00991FFE">
      <w:pPr>
        <w:pStyle w:val="TitlePageText"/>
      </w:pPr>
      <w:r w:rsidRPr="007775F7">
        <w:t>February</w:t>
      </w:r>
      <w:r w:rsidR="00790CE7" w:rsidRPr="007775F7">
        <w:t xml:space="preserve"> </w:t>
      </w:r>
      <w:r w:rsidR="00C11D4F" w:rsidRPr="007775F7">
        <w:t>201</w:t>
      </w:r>
      <w:r w:rsidRPr="007775F7">
        <w:t>4</w:t>
      </w:r>
    </w:p>
    <w:p w:rsidR="00790CE7" w:rsidRPr="007775F7" w:rsidRDefault="00790CE7">
      <w:pPr>
        <w:pStyle w:val="TitlePageText"/>
        <w:sectPr w:rsidR="00790CE7" w:rsidRPr="007775F7" w:rsidSect="00790CE7">
          <w:footerReference w:type="default" r:id="rId8"/>
          <w:pgSz w:w="12240" w:h="15840" w:code="1"/>
          <w:pgMar w:top="1440" w:right="1440" w:bottom="1440" w:left="1440" w:header="1080" w:footer="1080" w:gutter="0"/>
          <w:cols w:space="720"/>
          <w:noEndnote/>
        </w:sectPr>
      </w:pPr>
    </w:p>
    <w:p w:rsidR="00D53752" w:rsidRPr="007775F7" w:rsidRDefault="005B64C5" w:rsidP="00D53752">
      <w:pPr>
        <w:pStyle w:val="TitlePageText"/>
        <w:rPr>
          <w:caps/>
        </w:rPr>
      </w:pPr>
      <w:r w:rsidRPr="007775F7">
        <w:rPr>
          <w:caps/>
        </w:rPr>
        <w:lastRenderedPageBreak/>
        <w:t>PROOF EVOLUTION IS FALSE</w:t>
      </w:r>
    </w:p>
    <w:p w:rsidR="00DA0BB9" w:rsidRPr="007775F7" w:rsidRDefault="00DA0BB9" w:rsidP="0035596A">
      <w:pPr>
        <w:pStyle w:val="Heading1"/>
      </w:pPr>
      <w:r w:rsidRPr="007775F7">
        <w:t>Abstract</w:t>
      </w:r>
    </w:p>
    <w:p w:rsidR="00F95C8D" w:rsidRPr="007775F7" w:rsidRDefault="001942D6" w:rsidP="001942D6">
      <w:r w:rsidRPr="007775F7">
        <w:t xml:space="preserve">This paper will present proof that naturalistic evolution is an inadequate explanation for the origin of </w:t>
      </w:r>
      <w:r w:rsidR="006D40EE" w:rsidRPr="007775F7">
        <w:t>(1) the universe, (2) life and (3) human life and that the cause of these three areas must be intelligent</w:t>
      </w:r>
      <w:r w:rsidRPr="007775F7">
        <w:t>.</w:t>
      </w:r>
    </w:p>
    <w:p w:rsidR="00A90932" w:rsidRPr="007775F7" w:rsidRDefault="00A90932" w:rsidP="00A90932">
      <w:pPr>
        <w:pStyle w:val="Heading1"/>
      </w:pPr>
      <w:r w:rsidRPr="007775F7">
        <w:t>Definition of Terms</w:t>
      </w:r>
    </w:p>
    <w:p w:rsidR="00A752D3" w:rsidRPr="00A752D3" w:rsidRDefault="00A752D3" w:rsidP="00D8429B">
      <w:r w:rsidRPr="00A752D3">
        <w:rPr>
          <w:i/>
        </w:rPr>
        <w:t>Proof:</w:t>
      </w:r>
      <w:r w:rsidRPr="00A752D3">
        <w:t xml:space="preserve"> Inductive reasoning</w:t>
      </w:r>
      <w:r w:rsidR="00EE0B3C">
        <w:t xml:space="preserve"> </w:t>
      </w:r>
      <w:r w:rsidRPr="00A752D3">
        <w:t>uses an evidence-based approach for discovering truth.</w:t>
      </w:r>
      <w:r>
        <w:t xml:space="preserve">  </w:t>
      </w:r>
      <w:r w:rsidR="00EE0B3C">
        <w:t xml:space="preserve">Like all scientific arguments, </w:t>
      </w:r>
      <w:r w:rsidRPr="00EE0B3C">
        <w:rPr>
          <w:i/>
        </w:rPr>
        <w:t>induction</w:t>
      </w:r>
      <w:r>
        <w:t xml:space="preserve"> cannot prove something </w:t>
      </w:r>
      <w:r w:rsidR="00EE0B3C">
        <w:t xml:space="preserve">to be true </w:t>
      </w:r>
      <w:r>
        <w:t>absolutely but only to a certain degree of probability.</w:t>
      </w:r>
      <w:r>
        <w:rPr>
          <w:rStyle w:val="FootnoteReference"/>
        </w:rPr>
        <w:footnoteReference w:id="2"/>
      </w:r>
      <w:r>
        <w:t xml:space="preserve">  This paper </w:t>
      </w:r>
      <w:r w:rsidR="00EE0B3C">
        <w:t>will present</w:t>
      </w:r>
      <w:r>
        <w:t xml:space="preserve"> deficiencies of </w:t>
      </w:r>
      <w:r w:rsidR="00EE0B3C">
        <w:t xml:space="preserve">the </w:t>
      </w:r>
      <w:r>
        <w:t>naturalistic evolution</w:t>
      </w:r>
      <w:r w:rsidR="00EE0B3C">
        <w:t>ary model</w:t>
      </w:r>
      <w:r>
        <w:t xml:space="preserve"> as well as evidence of an intelligent cause.  It will be concluded using </w:t>
      </w:r>
      <w:r w:rsidRPr="00A93E8E">
        <w:rPr>
          <w:i/>
        </w:rPr>
        <w:t>abduction</w:t>
      </w:r>
      <w:r>
        <w:t xml:space="preserve"> (inferring a certain explanation is more plausible or credible than competing explanations) that it is more plausible to </w:t>
      </w:r>
      <w:r w:rsidR="00EE0B3C">
        <w:t xml:space="preserve">assert </w:t>
      </w:r>
      <w:r>
        <w:t>an intelligent cause for origins.</w:t>
      </w:r>
      <w:r>
        <w:rPr>
          <w:rStyle w:val="FootnoteReference"/>
        </w:rPr>
        <w:footnoteReference w:id="3"/>
      </w:r>
    </w:p>
    <w:p w:rsidR="005724DD" w:rsidRPr="007775F7" w:rsidRDefault="00A90932" w:rsidP="00D8429B">
      <w:r w:rsidRPr="00A752D3">
        <w:rPr>
          <w:i/>
        </w:rPr>
        <w:t>Evolution:</w:t>
      </w:r>
      <w:r w:rsidRPr="007775F7">
        <w:t xml:space="preserve"> </w:t>
      </w:r>
      <w:r w:rsidR="00E90C8F" w:rsidRPr="007775F7">
        <w:t xml:space="preserve">This paper </w:t>
      </w:r>
      <w:r w:rsidR="001942D6" w:rsidRPr="007775F7">
        <w:t xml:space="preserve">addresses </w:t>
      </w:r>
      <w:r w:rsidR="00E90C8F" w:rsidRPr="007775F7">
        <w:t xml:space="preserve">three types of </w:t>
      </w:r>
      <w:r w:rsidR="006D40EE" w:rsidRPr="007775F7">
        <w:rPr>
          <w:i/>
        </w:rPr>
        <w:t>naturalistic</w:t>
      </w:r>
      <w:r w:rsidR="006D40EE" w:rsidRPr="007775F7">
        <w:t xml:space="preserve"> </w:t>
      </w:r>
      <w:r w:rsidR="00E90C8F" w:rsidRPr="007775F7">
        <w:t>evolution: cosmic</w:t>
      </w:r>
      <w:r w:rsidR="00D8429B" w:rsidRPr="007775F7">
        <w:t>, chemical and biological</w:t>
      </w:r>
      <w:r w:rsidR="001942D6" w:rsidRPr="007775F7">
        <w:t xml:space="preserve"> evolution</w:t>
      </w:r>
      <w:r w:rsidR="00D8429B" w:rsidRPr="007775F7">
        <w:t xml:space="preserve">. Cosmic evolution is the </w:t>
      </w:r>
      <w:r w:rsidR="001942D6" w:rsidRPr="007775F7">
        <w:t xml:space="preserve">origin of </w:t>
      </w:r>
      <w:r w:rsidR="00D8429B" w:rsidRPr="007775F7">
        <w:t xml:space="preserve">matter from non-matter, </w:t>
      </w:r>
      <w:r w:rsidR="00E90C8F" w:rsidRPr="007775F7">
        <w:t>chemical</w:t>
      </w:r>
      <w:r w:rsidR="001942D6" w:rsidRPr="007775F7">
        <w:t xml:space="preserve"> evolution </w:t>
      </w:r>
      <w:r w:rsidR="00D8429B" w:rsidRPr="007775F7">
        <w:t>is the origin of living matter from non-living matter and biological evolution is the origin of higher life forms from lower life forms</w:t>
      </w:r>
      <w:r w:rsidR="00E90C8F" w:rsidRPr="007775F7">
        <w:t>.</w:t>
      </w:r>
      <w:r w:rsidR="00D8429B" w:rsidRPr="007775F7">
        <w:rPr>
          <w:rStyle w:val="FootnoteReference"/>
        </w:rPr>
        <w:footnoteReference w:id="4"/>
      </w:r>
      <w:r w:rsidR="006D40EE" w:rsidRPr="007775F7">
        <w:t xml:space="preserve">  </w:t>
      </w:r>
      <w:r w:rsidR="00D8429B" w:rsidRPr="007775F7">
        <w:rPr>
          <w:i/>
        </w:rPr>
        <w:t>N</w:t>
      </w:r>
      <w:r w:rsidR="006D40EE" w:rsidRPr="007775F7">
        <w:rPr>
          <w:i/>
        </w:rPr>
        <w:t>aturalistic</w:t>
      </w:r>
      <w:r w:rsidR="006D40EE" w:rsidRPr="007775F7">
        <w:t xml:space="preserve"> evolution </w:t>
      </w:r>
      <w:r w:rsidR="00D8429B" w:rsidRPr="007775F7">
        <w:t xml:space="preserve">means the coming into existence of these areas through </w:t>
      </w:r>
      <w:r w:rsidR="006D40EE" w:rsidRPr="007775F7">
        <w:t>natural and unguided processes.</w:t>
      </w:r>
    </w:p>
    <w:p w:rsidR="00A90932" w:rsidRPr="007775F7" w:rsidRDefault="006D40EE" w:rsidP="005724DD">
      <w:pPr>
        <w:rPr>
          <w:i/>
        </w:rPr>
      </w:pPr>
      <w:r w:rsidRPr="007775F7">
        <w:rPr>
          <w:i/>
        </w:rPr>
        <w:lastRenderedPageBreak/>
        <w:t>“</w:t>
      </w:r>
      <w:r w:rsidR="00D8429B" w:rsidRPr="007775F7">
        <w:rPr>
          <w:i/>
        </w:rPr>
        <w:t>Is f</w:t>
      </w:r>
      <w:r w:rsidR="005724DD" w:rsidRPr="007775F7">
        <w:rPr>
          <w:i/>
        </w:rPr>
        <w:t>alse</w:t>
      </w:r>
      <w:r w:rsidRPr="007775F7">
        <w:rPr>
          <w:i/>
        </w:rPr>
        <w:t>”</w:t>
      </w:r>
      <w:r w:rsidRPr="007775F7">
        <w:t xml:space="preserve"> m</w:t>
      </w:r>
      <w:r w:rsidR="005724DD" w:rsidRPr="007775F7">
        <w:t xml:space="preserve">eans that </w:t>
      </w:r>
      <w:r w:rsidR="008D1E86">
        <w:t xml:space="preserve">all three types of </w:t>
      </w:r>
      <w:r w:rsidR="005724DD" w:rsidRPr="007775F7">
        <w:t xml:space="preserve">evolution could not have happened </w:t>
      </w:r>
      <w:r w:rsidR="005724DD" w:rsidRPr="007775F7">
        <w:rPr>
          <w:i/>
        </w:rPr>
        <w:t>without an intelligent cause</w:t>
      </w:r>
      <w:r w:rsidR="005724DD" w:rsidRPr="007775F7">
        <w:t>.</w:t>
      </w:r>
    </w:p>
    <w:p w:rsidR="00C345E2" w:rsidRPr="007775F7" w:rsidRDefault="00BB29D8" w:rsidP="007612B0">
      <w:pPr>
        <w:pStyle w:val="Heading1"/>
      </w:pPr>
      <w:bookmarkStart w:id="0" w:name="_Inductive_Arguments_for"/>
      <w:bookmarkEnd w:id="0"/>
      <w:r w:rsidRPr="007775F7">
        <w:t xml:space="preserve">Operation </w:t>
      </w:r>
      <w:r w:rsidR="00C40718" w:rsidRPr="007775F7">
        <w:t>and</w:t>
      </w:r>
      <w:r w:rsidRPr="007775F7">
        <w:t xml:space="preserve"> Origin Science</w:t>
      </w:r>
    </w:p>
    <w:p w:rsidR="00EE1F61" w:rsidRPr="007775F7" w:rsidRDefault="000A41F1" w:rsidP="007B755B">
      <w:r w:rsidRPr="007775F7">
        <w:t>When discussing origins, a distinction</w:t>
      </w:r>
      <w:r w:rsidR="00BB29D8" w:rsidRPr="007775F7">
        <w:t xml:space="preserve"> between </w:t>
      </w:r>
      <w:r w:rsidR="00BB29D8" w:rsidRPr="007775F7">
        <w:rPr>
          <w:i/>
        </w:rPr>
        <w:t>operation</w:t>
      </w:r>
      <w:r w:rsidR="00BB29D8" w:rsidRPr="007775F7">
        <w:t xml:space="preserve"> and </w:t>
      </w:r>
      <w:r w:rsidR="00BB29D8" w:rsidRPr="007775F7">
        <w:rPr>
          <w:i/>
        </w:rPr>
        <w:t>origin</w:t>
      </w:r>
      <w:r w:rsidR="00BB29D8" w:rsidRPr="007775F7">
        <w:t xml:space="preserve"> science</w:t>
      </w:r>
      <w:r w:rsidRPr="007775F7">
        <w:t xml:space="preserve"> must be acknowledged</w:t>
      </w:r>
      <w:r w:rsidR="00BB29D8" w:rsidRPr="007775F7">
        <w:t>.</w:t>
      </w:r>
      <w:r w:rsidRPr="007775F7">
        <w:rPr>
          <w:rStyle w:val="FootnoteReference"/>
        </w:rPr>
        <w:footnoteReference w:id="5"/>
      </w:r>
      <w:r w:rsidR="00BB29D8" w:rsidRPr="007775F7">
        <w:t xml:space="preserve">  </w:t>
      </w:r>
    </w:p>
    <w:p w:rsidR="000A41F1" w:rsidRPr="007775F7" w:rsidRDefault="007612B0" w:rsidP="00784F3C">
      <w:r w:rsidRPr="007775F7">
        <w:t xml:space="preserve">Empirical </w:t>
      </w:r>
      <w:r w:rsidR="007B755B" w:rsidRPr="007775F7">
        <w:t>science</w:t>
      </w:r>
      <w:r w:rsidR="000A41F1" w:rsidRPr="007775F7">
        <w:t xml:space="preserve"> (</w:t>
      </w:r>
      <w:r w:rsidR="007B755B" w:rsidRPr="007775F7">
        <w:t>o</w:t>
      </w:r>
      <w:r w:rsidR="00BD15A5" w:rsidRPr="007775F7">
        <w:t>r operation s</w:t>
      </w:r>
      <w:r w:rsidRPr="007775F7">
        <w:t>cience</w:t>
      </w:r>
      <w:r w:rsidR="000A41F1" w:rsidRPr="007775F7">
        <w:t xml:space="preserve">) </w:t>
      </w:r>
      <w:r w:rsidR="002804E4" w:rsidRPr="007775F7">
        <w:t xml:space="preserve">is an investigation into how </w:t>
      </w:r>
      <w:r w:rsidR="007B755B" w:rsidRPr="007775F7">
        <w:t xml:space="preserve">things operate in the present.  It is concerned with present, regular, observable and repeatable events.  Hypotheses can be constructed </w:t>
      </w:r>
      <w:r w:rsidR="007B755B" w:rsidRPr="007775F7">
        <w:rPr>
          <w:i/>
        </w:rPr>
        <w:t>and then tested</w:t>
      </w:r>
      <w:r w:rsidR="00D8429B" w:rsidRPr="007775F7">
        <w:t xml:space="preserve"> through further experimentation</w:t>
      </w:r>
      <w:r w:rsidR="007B755B" w:rsidRPr="007775F7">
        <w:t xml:space="preserve"> and observation</w:t>
      </w:r>
      <w:r w:rsidR="00D8429B" w:rsidRPr="007775F7">
        <w:t>.</w:t>
      </w:r>
    </w:p>
    <w:p w:rsidR="00B2755C" w:rsidRPr="007775F7" w:rsidRDefault="000A41F1" w:rsidP="00784F3C">
      <w:r w:rsidRPr="007775F7">
        <w:t>F</w:t>
      </w:r>
      <w:r w:rsidR="007B755B" w:rsidRPr="007775F7">
        <w:t>orensic</w:t>
      </w:r>
      <w:r w:rsidRPr="007775F7">
        <w:t xml:space="preserve"> science</w:t>
      </w:r>
      <w:r w:rsidR="007B755B" w:rsidRPr="007775F7">
        <w:t xml:space="preserve"> </w:t>
      </w:r>
      <w:r w:rsidRPr="007775F7">
        <w:t xml:space="preserve">(or </w:t>
      </w:r>
      <w:r w:rsidR="007B755B" w:rsidRPr="007775F7">
        <w:t>origin science</w:t>
      </w:r>
      <w:r w:rsidRPr="007775F7">
        <w:t>)</w:t>
      </w:r>
      <w:r w:rsidR="007B755B" w:rsidRPr="007775F7">
        <w:t xml:space="preserve"> deals with things that are no longer occurring in the present.  </w:t>
      </w:r>
      <w:r w:rsidR="005B0DEB" w:rsidRPr="007775F7">
        <w:t>It</w:t>
      </w:r>
      <w:r w:rsidR="007B755B" w:rsidRPr="007775F7">
        <w:t xml:space="preserve"> is an attempt to explain how events were caused in the past, events that are unrepeatable and therefore cannot be</w:t>
      </w:r>
      <w:r w:rsidR="00D8429B" w:rsidRPr="007775F7">
        <w:t xml:space="preserve"> observed.  It is a speculative.  P</w:t>
      </w:r>
      <w:r w:rsidR="007B755B" w:rsidRPr="007775F7">
        <w:t>ast events must be reconstructed and conclusions about its cause must be drawn by view</w:t>
      </w:r>
      <w:r w:rsidRPr="007775F7">
        <w:t>ing the evidence that remains.</w:t>
      </w:r>
    </w:p>
    <w:p w:rsidR="00761757" w:rsidRPr="007775F7" w:rsidRDefault="00CC1C81" w:rsidP="00761757">
      <w:pPr>
        <w:pStyle w:val="Heading1"/>
      </w:pPr>
      <w:r w:rsidRPr="007775F7">
        <w:t xml:space="preserve">Causality and Uniformity </w:t>
      </w:r>
    </w:p>
    <w:p w:rsidR="0049034E" w:rsidRPr="007775F7" w:rsidRDefault="005B0DEB" w:rsidP="00044913">
      <w:r w:rsidRPr="007775F7">
        <w:t>Forensic science (origin science)</w:t>
      </w:r>
      <w:r w:rsidR="0049034E" w:rsidRPr="007775F7">
        <w:t>, rests on two fundamental principles.</w:t>
      </w:r>
    </w:p>
    <w:p w:rsidR="00044913" w:rsidRPr="007775F7" w:rsidRDefault="00E43A75" w:rsidP="00044913">
      <w:r w:rsidRPr="007775F7">
        <w:t>The</w:t>
      </w:r>
      <w:r w:rsidR="00CC1C81" w:rsidRPr="007775F7">
        <w:t xml:space="preserve"> </w:t>
      </w:r>
      <w:r w:rsidR="00CC1C81" w:rsidRPr="007775F7">
        <w:rPr>
          <w:i/>
        </w:rPr>
        <w:t>principle of causality</w:t>
      </w:r>
      <w:r w:rsidR="00CC1C81" w:rsidRPr="007775F7">
        <w:t xml:space="preserve"> </w:t>
      </w:r>
      <w:r w:rsidR="00761757" w:rsidRPr="007775F7">
        <w:t>states that every event has an adequate cause.</w:t>
      </w:r>
      <w:r w:rsidR="00761757" w:rsidRPr="007775F7">
        <w:rPr>
          <w:rStyle w:val="FootnoteReference"/>
        </w:rPr>
        <w:footnoteReference w:id="6"/>
      </w:r>
      <w:r w:rsidR="00761757" w:rsidRPr="007775F7">
        <w:t xml:space="preserve">  </w:t>
      </w:r>
      <w:r w:rsidRPr="007775F7">
        <w:t>This principle forms the basis of modern science</w:t>
      </w:r>
      <w:r w:rsidR="005B0DEB" w:rsidRPr="007775F7">
        <w:t>.</w:t>
      </w:r>
    </w:p>
    <w:p w:rsidR="00761757" w:rsidRPr="007775F7" w:rsidRDefault="00E43A75" w:rsidP="00761757">
      <w:r w:rsidRPr="007775F7">
        <w:lastRenderedPageBreak/>
        <w:t>The</w:t>
      </w:r>
      <w:r w:rsidR="00761757" w:rsidRPr="007775F7">
        <w:t xml:space="preserve"> </w:t>
      </w:r>
      <w:r w:rsidRPr="007775F7">
        <w:rPr>
          <w:i/>
        </w:rPr>
        <w:t>principle of uniformity</w:t>
      </w:r>
      <w:r w:rsidRPr="007775F7">
        <w:t xml:space="preserve"> </w:t>
      </w:r>
      <w:r w:rsidR="00761757" w:rsidRPr="007775F7">
        <w:t>states that certain causes tend to produce the same kind of events (or uniform experience).  For example, water flowing over rocks tends to round the edges of the rock, wind blowing on water tends t</w:t>
      </w:r>
      <w:r w:rsidR="0049034E" w:rsidRPr="007775F7">
        <w:t>o produce waves, and so forth.</w:t>
      </w:r>
    </w:p>
    <w:p w:rsidR="00761757" w:rsidRPr="007775F7" w:rsidRDefault="00BD15A5" w:rsidP="00761757">
      <w:pPr>
        <w:pStyle w:val="Heading1"/>
      </w:pPr>
      <w:r w:rsidRPr="007775F7">
        <w:t>Natural and Unnatural Causes</w:t>
      </w:r>
    </w:p>
    <w:p w:rsidR="00E57D6D" w:rsidRPr="007775F7" w:rsidRDefault="00263C8F" w:rsidP="00E57D6D">
      <w:r w:rsidRPr="007775F7">
        <w:t xml:space="preserve">There are two types of causes: natural and intelligent.  </w:t>
      </w:r>
      <w:r w:rsidR="000E49C6" w:rsidRPr="007775F7">
        <w:t xml:space="preserve">Many people </w:t>
      </w:r>
      <w:r w:rsidR="00D8429B" w:rsidRPr="007775F7">
        <w:t>can</w:t>
      </w:r>
      <w:r w:rsidR="00AE0879" w:rsidRPr="007775F7">
        <w:t xml:space="preserve"> recognize the difference </w:t>
      </w:r>
      <w:r w:rsidR="00E57D6D" w:rsidRPr="007775F7">
        <w:t>between natural and unnatural objects in nature</w:t>
      </w:r>
      <w:r w:rsidR="00AE0879" w:rsidRPr="007775F7">
        <w:t xml:space="preserve">.  </w:t>
      </w:r>
      <w:r w:rsidR="000E49C6" w:rsidRPr="007775F7">
        <w:t>For example, i</w:t>
      </w:r>
      <w:r w:rsidR="0049034E" w:rsidRPr="007775F7">
        <w:t xml:space="preserve">t is fairly obvious to most that </w:t>
      </w:r>
      <w:r w:rsidR="00AE0879" w:rsidRPr="007775F7">
        <w:t>roun</w:t>
      </w:r>
      <w:r w:rsidR="00E57D6D" w:rsidRPr="007775F7">
        <w:t>ded river bed rocks, sand dunes, waterfalls and canyons</w:t>
      </w:r>
      <w:r w:rsidR="00AE0879" w:rsidRPr="007775F7">
        <w:t xml:space="preserve"> have natural causes while things like sandcastles, car engines</w:t>
      </w:r>
      <w:r w:rsidR="00E57D6D" w:rsidRPr="007775F7">
        <w:t xml:space="preserve">, </w:t>
      </w:r>
      <w:r w:rsidR="00AE0879" w:rsidRPr="007775F7">
        <w:t>computers</w:t>
      </w:r>
      <w:r w:rsidR="00E57D6D" w:rsidRPr="007775F7">
        <w:t xml:space="preserve"> and Mount Rushmore</w:t>
      </w:r>
      <w:r w:rsidR="00AE0879" w:rsidRPr="007775F7">
        <w:t xml:space="preserve"> have intelligent</w:t>
      </w:r>
      <w:r w:rsidR="00E57D6D" w:rsidRPr="007775F7">
        <w:t xml:space="preserve"> causes.  But what </w:t>
      </w:r>
      <w:r w:rsidR="00D8429B" w:rsidRPr="007775F7">
        <w:t xml:space="preserve">can be done </w:t>
      </w:r>
      <w:r w:rsidR="00E57D6D" w:rsidRPr="007775F7">
        <w:t xml:space="preserve">when a cause isn’t </w:t>
      </w:r>
      <w:r w:rsidR="00BD15A5" w:rsidRPr="007775F7">
        <w:t>obvious</w:t>
      </w:r>
      <w:r w:rsidR="002A4402" w:rsidRPr="007775F7">
        <w:t xml:space="preserve"> or is in dispute?  </w:t>
      </w:r>
      <w:r w:rsidR="00D8429B" w:rsidRPr="007775F7">
        <w:t xml:space="preserve">The principles of forensic science (causality and uniformity) can be applied to </w:t>
      </w:r>
      <w:r w:rsidR="00E57D6D" w:rsidRPr="007775F7">
        <w:t xml:space="preserve">determine its </w:t>
      </w:r>
      <w:r w:rsidR="00D8429B" w:rsidRPr="007775F7">
        <w:t xml:space="preserve">type of </w:t>
      </w:r>
      <w:r w:rsidR="00E57D6D" w:rsidRPr="007775F7">
        <w:t>cause.</w:t>
      </w:r>
    </w:p>
    <w:p w:rsidR="0049034E" w:rsidRPr="007775F7" w:rsidRDefault="000E49C6" w:rsidP="0049034E">
      <w:pPr>
        <w:pStyle w:val="Heading1"/>
      </w:pPr>
      <w:r w:rsidRPr="007775F7">
        <w:t>Forensic</w:t>
      </w:r>
      <w:r w:rsidR="0049034E" w:rsidRPr="007775F7">
        <w:t xml:space="preserve"> Example—</w:t>
      </w:r>
      <w:r w:rsidR="002A4402" w:rsidRPr="007775F7">
        <w:t>Finding A Dead Body</w:t>
      </w:r>
    </w:p>
    <w:p w:rsidR="00E57D6D" w:rsidRPr="007775F7" w:rsidRDefault="00E57D6D" w:rsidP="00A80914">
      <w:r w:rsidRPr="007775F7">
        <w:t>I</w:t>
      </w:r>
      <w:r w:rsidR="00BD15A5" w:rsidRPr="007775F7">
        <w:t xml:space="preserve">magine </w:t>
      </w:r>
      <w:r w:rsidR="00A80914" w:rsidRPr="007775F7">
        <w:t>we found a</w:t>
      </w:r>
      <w:r w:rsidR="0049034E" w:rsidRPr="007775F7">
        <w:t xml:space="preserve"> dead body in a house</w:t>
      </w:r>
      <w:r w:rsidR="00A80914" w:rsidRPr="007775F7">
        <w:t xml:space="preserve"> and we want to know whether the cause was natural or unnatural and intelligent (a murder).  We must use forensic science because we are dealing with an investigation into something that occurred in the past which nobody observed.  In our investigation, i</w:t>
      </w:r>
      <w:r w:rsidR="00BD15A5" w:rsidRPr="007775F7">
        <w:t xml:space="preserve">f we </w:t>
      </w:r>
      <w:r w:rsidR="00DC10E9" w:rsidRPr="007775F7">
        <w:t xml:space="preserve">find that the house was locked, </w:t>
      </w:r>
      <w:r w:rsidR="00BD15A5" w:rsidRPr="007775F7">
        <w:t xml:space="preserve">the man and the room show no signs of being disturbed, but </w:t>
      </w:r>
      <w:r w:rsidR="00DC10E9" w:rsidRPr="007775F7">
        <w:t>an</w:t>
      </w:r>
      <w:r w:rsidR="00BD15A5" w:rsidRPr="007775F7">
        <w:t xml:space="preserve"> examin</w:t>
      </w:r>
      <w:r w:rsidR="00DC10E9" w:rsidRPr="007775F7">
        <w:t>ation of</w:t>
      </w:r>
      <w:r w:rsidR="00BD15A5" w:rsidRPr="007775F7">
        <w:t xml:space="preserve"> his heart </w:t>
      </w:r>
      <w:r w:rsidR="00DC10E9" w:rsidRPr="007775F7">
        <w:t xml:space="preserve">reveals </w:t>
      </w:r>
      <w:r w:rsidR="00A80914" w:rsidRPr="007775F7">
        <w:t xml:space="preserve">a heart attack, we can </w:t>
      </w:r>
      <w:r w:rsidR="00BD15A5" w:rsidRPr="007775F7">
        <w:t xml:space="preserve">conclude he died from a </w:t>
      </w:r>
      <w:r w:rsidR="00BD15A5" w:rsidRPr="007775F7">
        <w:rPr>
          <w:i/>
        </w:rPr>
        <w:t>natural</w:t>
      </w:r>
      <w:r w:rsidR="00BD15A5" w:rsidRPr="007775F7">
        <w:t xml:space="preserve"> cause.  However, if there’s a broken window, a few tables knocked over, and a bullet hole in</w:t>
      </w:r>
      <w:r w:rsidR="00DC10E9" w:rsidRPr="007775F7">
        <w:t xml:space="preserve"> the man’s chest, we </w:t>
      </w:r>
      <w:r w:rsidR="00BD15A5" w:rsidRPr="007775F7">
        <w:t xml:space="preserve">conclude he died from an unnatural or </w:t>
      </w:r>
      <w:r w:rsidR="00BD15A5" w:rsidRPr="007775F7">
        <w:rPr>
          <w:i/>
        </w:rPr>
        <w:t>intelligent</w:t>
      </w:r>
      <w:r w:rsidR="00BD15A5" w:rsidRPr="007775F7">
        <w:t xml:space="preserve"> cause.  </w:t>
      </w:r>
    </w:p>
    <w:p w:rsidR="00A52C89" w:rsidRPr="007775F7" w:rsidRDefault="00DC10E9" w:rsidP="00DC10E9">
      <w:r w:rsidRPr="007775F7">
        <w:t>It is this type of investigation that we must follow when investigating the origin</w:t>
      </w:r>
      <w:r w:rsidR="00A80914" w:rsidRPr="007775F7">
        <w:t>s</w:t>
      </w:r>
      <w:r w:rsidRPr="007775F7">
        <w:t xml:space="preserve"> of the universe</w:t>
      </w:r>
      <w:r w:rsidR="00A80914" w:rsidRPr="007775F7">
        <w:t>, life and human life and whether they had a natural or intelligent cause</w:t>
      </w:r>
      <w:r w:rsidR="000B1C78" w:rsidRPr="007775F7">
        <w:t>.</w:t>
      </w:r>
    </w:p>
    <w:p w:rsidR="00BD15A5" w:rsidRPr="007775F7" w:rsidRDefault="002A4402" w:rsidP="003A698F">
      <w:pPr>
        <w:pStyle w:val="Heading2"/>
      </w:pPr>
      <w:r w:rsidRPr="007775F7">
        <w:lastRenderedPageBreak/>
        <w:t>Part 1—</w:t>
      </w:r>
      <w:r w:rsidR="003A698F" w:rsidRPr="007775F7">
        <w:t xml:space="preserve">The Universe Must Have Had </w:t>
      </w:r>
      <w:proofErr w:type="gramStart"/>
      <w:r w:rsidR="003A698F" w:rsidRPr="007775F7">
        <w:t>An</w:t>
      </w:r>
      <w:proofErr w:type="gramEnd"/>
      <w:r w:rsidR="003A698F" w:rsidRPr="007775F7">
        <w:t xml:space="preserve"> Intelligent Cause</w:t>
      </w:r>
    </w:p>
    <w:p w:rsidR="00707C3F" w:rsidRPr="007775F7" w:rsidRDefault="003A698F" w:rsidP="004862E3">
      <w:pPr>
        <w:pStyle w:val="Heading1"/>
      </w:pPr>
      <w:r w:rsidRPr="007775F7">
        <w:t>The Universe Had a Beginning</w:t>
      </w:r>
    </w:p>
    <w:p w:rsidR="003A698F" w:rsidRPr="007775F7" w:rsidRDefault="006813A7" w:rsidP="003A698F">
      <w:r w:rsidRPr="007775F7">
        <w:t>There are five lines of evidence that the universe is not eternal but had a beginning.  The</w:t>
      </w:r>
      <w:r w:rsidR="00A80914" w:rsidRPr="007775F7">
        <w:t>se</w:t>
      </w:r>
      <w:r w:rsidRPr="007775F7">
        <w:t xml:space="preserve"> five lines of evidence can be remembered with the acronym SURGE.</w:t>
      </w:r>
    </w:p>
    <w:p w:rsidR="003A698F" w:rsidRPr="007775F7" w:rsidRDefault="003A698F" w:rsidP="003A698F">
      <w:pPr>
        <w:pStyle w:val="Heading1"/>
      </w:pPr>
      <w:r w:rsidRPr="007775F7">
        <w:t>S—Second Law of Thermodynamics</w:t>
      </w:r>
    </w:p>
    <w:p w:rsidR="00311C98" w:rsidRPr="007775F7" w:rsidRDefault="00A80914" w:rsidP="00A80914">
      <w:r w:rsidRPr="007775F7">
        <w:t>The principles of thermodynamics are “regarded as inviolable and are applied constantly to engineering and the sciences.”</w:t>
      </w:r>
      <w:r w:rsidRPr="007775F7">
        <w:rPr>
          <w:vertAlign w:val="superscript"/>
        </w:rPr>
        <w:footnoteReference w:id="7"/>
      </w:r>
      <w:r w:rsidRPr="007775F7">
        <w:t xml:space="preserve">  </w:t>
      </w:r>
      <w:r w:rsidR="00CC2587" w:rsidRPr="007775F7">
        <w:t xml:space="preserve">The </w:t>
      </w:r>
      <w:r w:rsidR="00CC2587" w:rsidRPr="007775F7">
        <w:rPr>
          <w:i/>
        </w:rPr>
        <w:t xml:space="preserve">first law </w:t>
      </w:r>
      <w:r w:rsidR="00311C98" w:rsidRPr="007775F7">
        <w:rPr>
          <w:i/>
        </w:rPr>
        <w:t>of thermodynamics</w:t>
      </w:r>
      <w:r w:rsidR="00311C98" w:rsidRPr="007775F7">
        <w:t xml:space="preserve"> </w:t>
      </w:r>
      <w:r w:rsidR="00CC2587" w:rsidRPr="007775F7">
        <w:t xml:space="preserve">is a “fundamental physical principle stating that the total amount of </w:t>
      </w:r>
      <w:r w:rsidR="005D71E2" w:rsidRPr="007775F7">
        <w:t>energy in the universe is constant and cannot change.”</w:t>
      </w:r>
      <w:r w:rsidR="005D71E2" w:rsidRPr="007775F7">
        <w:rPr>
          <w:rStyle w:val="FootnoteReference"/>
        </w:rPr>
        <w:footnoteReference w:id="8"/>
      </w:r>
      <w:r w:rsidR="005D71E2" w:rsidRPr="007775F7">
        <w:t xml:space="preserve">  </w:t>
      </w:r>
      <w:r w:rsidR="005A4B0B" w:rsidRPr="007775F7">
        <w:t>In other words,</w:t>
      </w:r>
      <w:r w:rsidR="00311C98" w:rsidRPr="007775F7">
        <w:t xml:space="preserve"> </w:t>
      </w:r>
      <w:r w:rsidR="009479BC" w:rsidRPr="007775F7">
        <w:t>the amount of energy</w:t>
      </w:r>
      <w:r w:rsidR="00176964" w:rsidRPr="007775F7">
        <w:t xml:space="preserve"> stays the same</w:t>
      </w:r>
      <w:r w:rsidR="009479BC" w:rsidRPr="007775F7">
        <w:t>—it is not being created or destroyed</w:t>
      </w:r>
      <w:r w:rsidR="00176964" w:rsidRPr="007775F7">
        <w:t xml:space="preserve">.  The </w:t>
      </w:r>
      <w:r w:rsidR="00176964" w:rsidRPr="007775F7">
        <w:rPr>
          <w:i/>
        </w:rPr>
        <w:t>second law</w:t>
      </w:r>
      <w:r w:rsidR="00176964" w:rsidRPr="007775F7">
        <w:t xml:space="preserve"> states</w:t>
      </w:r>
      <w:r w:rsidR="009479BC" w:rsidRPr="007775F7">
        <w:t xml:space="preserve"> that “entropy in a closed system either remains constant (i</w:t>
      </w:r>
      <w:r w:rsidR="00311C98" w:rsidRPr="007775F7">
        <w:t xml:space="preserve">f the system is in equilibrium) </w:t>
      </w:r>
      <w:r w:rsidR="009479BC" w:rsidRPr="007775F7">
        <w:t>or increases” as time proceeds.</w:t>
      </w:r>
      <w:r w:rsidR="009479BC" w:rsidRPr="007775F7">
        <w:rPr>
          <w:rStyle w:val="FootnoteReference"/>
        </w:rPr>
        <w:footnoteReference w:id="9"/>
      </w:r>
      <w:r w:rsidR="009479BC" w:rsidRPr="007775F7">
        <w:t xml:space="preserve"> </w:t>
      </w:r>
      <w:r w:rsidR="00176964" w:rsidRPr="007775F7">
        <w:t xml:space="preserve"> </w:t>
      </w:r>
      <w:r w:rsidR="005A4B0B" w:rsidRPr="007775F7">
        <w:t>This fixed amount of energy</w:t>
      </w:r>
      <w:r w:rsidR="009479BC" w:rsidRPr="007775F7">
        <w:t xml:space="preserve"> </w:t>
      </w:r>
      <w:r w:rsidR="005A4B0B" w:rsidRPr="007775F7">
        <w:t xml:space="preserve">is </w:t>
      </w:r>
      <w:r w:rsidR="009479BC" w:rsidRPr="007775F7">
        <w:t>becoming more unusable because the</w:t>
      </w:r>
      <w:r w:rsidR="00176964" w:rsidRPr="007775F7">
        <w:t xml:space="preserve"> amount of disorder, or entropy, is increasing.  Eventually, </w:t>
      </w:r>
      <w:r w:rsidR="009479BC" w:rsidRPr="007775F7">
        <w:t>it</w:t>
      </w:r>
      <w:r w:rsidR="00176964" w:rsidRPr="007775F7">
        <w:t xml:space="preserve"> will hit maximum entropy, and at that point</w:t>
      </w:r>
      <w:r w:rsidRPr="007775F7">
        <w:t>,</w:t>
      </w:r>
      <w:r w:rsidR="00176964" w:rsidRPr="007775F7">
        <w:t xml:space="preserve"> </w:t>
      </w:r>
      <w:r w:rsidR="009479BC" w:rsidRPr="007775F7">
        <w:t>nothing can</w:t>
      </w:r>
      <w:r w:rsidR="00176964" w:rsidRPr="007775F7">
        <w:t xml:space="preserve"> change</w:t>
      </w:r>
      <w:r w:rsidR="009479BC" w:rsidRPr="007775F7">
        <w:t xml:space="preserve"> anymore</w:t>
      </w:r>
      <w:r w:rsidR="00176964" w:rsidRPr="007775F7">
        <w:t>—everything will have “run down.”</w:t>
      </w:r>
      <w:r w:rsidR="002F22EC" w:rsidRPr="007775F7">
        <w:t xml:space="preserve">  If the universe is a close</w:t>
      </w:r>
      <w:r w:rsidRPr="007775F7">
        <w:t>d system (and it is), and it’</w:t>
      </w:r>
      <w:r w:rsidR="002F22EC" w:rsidRPr="007775F7">
        <w:t>s “running down,” it cannot be eternal and therefore had a beginning which requires a cause.</w:t>
      </w:r>
      <w:r w:rsidRPr="007775F7">
        <w:t xml:space="preserve">  </w:t>
      </w:r>
      <w:r w:rsidR="00311C98" w:rsidRPr="007775F7">
        <w:t>British astrophysicist Arthur Eddington said</w:t>
      </w:r>
      <w:r w:rsidR="00690490">
        <w:t>:</w:t>
      </w:r>
    </w:p>
    <w:p w:rsidR="00311C98" w:rsidRPr="007775F7" w:rsidRDefault="00311C98" w:rsidP="00690490">
      <w:pPr>
        <w:pStyle w:val="LongQuote"/>
        <w:ind w:firstLine="0"/>
      </w:pPr>
      <w:r w:rsidRPr="007775F7">
        <w:t xml:space="preserve">The Law that entropy increases—the Second Law of Thermodynamics—holds, I think, the supreme position among the laws of Nature… </w:t>
      </w:r>
      <w:r w:rsidRPr="007775F7">
        <w:rPr>
          <w:i/>
        </w:rPr>
        <w:t>if your theory is found to be against the Second Law of Thermodynamics I can give you no hope; there is nothing for it but to collapse in deepest humiliation</w:t>
      </w:r>
      <w:r w:rsidRPr="007775F7">
        <w:t>.</w:t>
      </w:r>
      <w:r w:rsidRPr="007775F7">
        <w:rPr>
          <w:vertAlign w:val="superscript"/>
        </w:rPr>
        <w:footnoteReference w:id="10"/>
      </w:r>
    </w:p>
    <w:p w:rsidR="003A698F" w:rsidRPr="007775F7" w:rsidRDefault="003A698F" w:rsidP="009479BC">
      <w:pPr>
        <w:pStyle w:val="Heading1"/>
      </w:pPr>
      <w:r w:rsidRPr="007775F7">
        <w:lastRenderedPageBreak/>
        <w:t>U—</w:t>
      </w:r>
      <w:r w:rsidR="0032220F" w:rsidRPr="007775F7">
        <w:t>Universe is E</w:t>
      </w:r>
      <w:r w:rsidRPr="007775F7">
        <w:t>xpanding</w:t>
      </w:r>
    </w:p>
    <w:p w:rsidR="00F923E1" w:rsidRPr="007775F7" w:rsidRDefault="009479BC" w:rsidP="00AF0C9C">
      <w:r w:rsidRPr="007775F7">
        <w:t xml:space="preserve">The Steady State </w:t>
      </w:r>
      <w:r w:rsidR="00F923E1" w:rsidRPr="007775F7">
        <w:t>theory</w:t>
      </w:r>
      <w:r w:rsidRPr="007775F7">
        <w:t xml:space="preserve"> was a popular view in the first half of the 20</w:t>
      </w:r>
      <w:r w:rsidRPr="007775F7">
        <w:rPr>
          <w:vertAlign w:val="superscript"/>
        </w:rPr>
        <w:t>th</w:t>
      </w:r>
      <w:r w:rsidRPr="007775F7">
        <w:t xml:space="preserve"> century.  </w:t>
      </w:r>
      <w:r w:rsidR="00F923E1" w:rsidRPr="007775F7">
        <w:t xml:space="preserve">It held that </w:t>
      </w:r>
      <w:r w:rsidR="00AF0C9C" w:rsidRPr="007775F7">
        <w:t>“</w:t>
      </w:r>
      <w:r w:rsidR="00F923E1" w:rsidRPr="007775F7">
        <w:rPr>
          <w:rStyle w:val="LongQuoteChar"/>
        </w:rPr>
        <w:t>the universe is always expanding but maintai</w:t>
      </w:r>
      <w:r w:rsidR="00AF0C9C" w:rsidRPr="007775F7">
        <w:rPr>
          <w:rStyle w:val="LongQuoteChar"/>
        </w:rPr>
        <w:t>ning a constant average density” because matter was “</w:t>
      </w:r>
      <w:r w:rsidR="00F923E1" w:rsidRPr="007775F7">
        <w:rPr>
          <w:rStyle w:val="LongQuoteChar"/>
        </w:rPr>
        <w:t>being continuously created to form new stars and galaxies at the same rate that old ones become unobservable</w:t>
      </w:r>
      <w:r w:rsidR="00AF0C9C" w:rsidRPr="007775F7">
        <w:rPr>
          <w:rStyle w:val="LongQuoteChar"/>
        </w:rPr>
        <w:t>”</w:t>
      </w:r>
      <w:r w:rsidR="00F923E1" w:rsidRPr="007775F7">
        <w:rPr>
          <w:rStyle w:val="LongQuoteChar"/>
        </w:rPr>
        <w:t>.</w:t>
      </w:r>
      <w:r w:rsidR="00AF0C9C" w:rsidRPr="007775F7">
        <w:rPr>
          <w:rStyle w:val="FootnoteReference"/>
        </w:rPr>
        <w:footnoteReference w:id="11"/>
      </w:r>
      <w:r w:rsidR="00AF0C9C" w:rsidRPr="007775F7">
        <w:rPr>
          <w:rStyle w:val="LongQuoteChar"/>
        </w:rPr>
        <w:t xml:space="preserve">  In other words, the universe was thought to be eternal.</w:t>
      </w:r>
    </w:p>
    <w:p w:rsidR="009479BC" w:rsidRPr="007775F7" w:rsidRDefault="00C7612A" w:rsidP="00143DB7">
      <w:r w:rsidRPr="007775F7">
        <w:t xml:space="preserve">However, popular opinion changed in the 1920s when Edwin Hubble, working at Mt. Wilson Observatory, observed that the further a galaxy is from earth, the faster it seemed to be moving away.  The idea of </w:t>
      </w:r>
      <w:r w:rsidR="00AF0C9C" w:rsidRPr="007775F7">
        <w:t>an</w:t>
      </w:r>
      <w:r w:rsidRPr="007775F7">
        <w:t xml:space="preserve"> expanding universe was born.  This theory would later become commonly known as the “Big Bang” theory.</w:t>
      </w:r>
      <w:r w:rsidR="00D86550" w:rsidRPr="007775F7">
        <w:t xml:space="preserve">  Since we know that the universe is expanding, if we extrapolate </w:t>
      </w:r>
      <w:r w:rsidR="00AF0C9C" w:rsidRPr="007775F7">
        <w:t xml:space="preserve">this expansion </w:t>
      </w:r>
      <w:r w:rsidR="00D86550" w:rsidRPr="007775F7">
        <w:t xml:space="preserve">backwards </w:t>
      </w:r>
      <w:r w:rsidR="000B1C78" w:rsidRPr="007775F7">
        <w:t xml:space="preserve">in time, </w:t>
      </w:r>
      <w:r w:rsidR="00D86550" w:rsidRPr="007775F7">
        <w:t>we come to a singularity</w:t>
      </w:r>
      <w:r w:rsidR="00F5678F" w:rsidRPr="007775F7">
        <w:t>—a beginning.</w:t>
      </w:r>
    </w:p>
    <w:p w:rsidR="003A698F" w:rsidRPr="007775F7" w:rsidRDefault="0032220F" w:rsidP="00143DB7">
      <w:pPr>
        <w:pStyle w:val="Heading1"/>
      </w:pPr>
      <w:r w:rsidRPr="007775F7">
        <w:t xml:space="preserve">R—Radiation </w:t>
      </w:r>
      <w:r w:rsidR="00BD4D1F" w:rsidRPr="007775F7">
        <w:t>From the “Big Bang”</w:t>
      </w:r>
    </w:p>
    <w:p w:rsidR="00BE3796" w:rsidRPr="007775F7" w:rsidRDefault="00BD4D1F" w:rsidP="00EE6B5F">
      <w:r w:rsidRPr="007775F7">
        <w:t xml:space="preserve">In 1965, </w:t>
      </w:r>
      <w:r w:rsidR="00EE6B5F" w:rsidRPr="007775F7">
        <w:t>two Bell Labs scientists,</w:t>
      </w:r>
      <w:r w:rsidR="00855405" w:rsidRPr="007775F7">
        <w:t xml:space="preserve"> </w:t>
      </w:r>
      <w:r w:rsidRPr="007775F7">
        <w:t>Arno Penz</w:t>
      </w:r>
      <w:r w:rsidR="00855405" w:rsidRPr="007775F7">
        <w:t xml:space="preserve">ias and Robert Wilson, </w:t>
      </w:r>
      <w:r w:rsidR="00EE6B5F" w:rsidRPr="007775F7">
        <w:t xml:space="preserve">were </w:t>
      </w:r>
      <w:r w:rsidR="00F5678F" w:rsidRPr="007775F7">
        <w:t>attempting to bounce radio waves off of balloon satellites.  T</w:t>
      </w:r>
      <w:r w:rsidR="00EE6B5F" w:rsidRPr="007775F7">
        <w:t xml:space="preserve">hey noticed that they </w:t>
      </w:r>
      <w:r w:rsidRPr="007775F7">
        <w:t>received a faint radiation signal</w:t>
      </w:r>
      <w:r w:rsidR="00EE6B5F" w:rsidRPr="007775F7">
        <w:t xml:space="preserve"> regardless of where they pointed the antenna</w:t>
      </w:r>
      <w:r w:rsidRPr="007775F7">
        <w:t xml:space="preserve">.  </w:t>
      </w:r>
      <w:r w:rsidR="00855405" w:rsidRPr="007775F7">
        <w:t xml:space="preserve">What they discovered </w:t>
      </w:r>
      <w:r w:rsidR="00F5678F" w:rsidRPr="007775F7">
        <w:t xml:space="preserve">was </w:t>
      </w:r>
      <w:r w:rsidR="00855405" w:rsidRPr="007775F7">
        <w:t>the radiation “afterglow” of the Big Bang itself.</w:t>
      </w:r>
      <w:r w:rsidR="00EE6B5F" w:rsidRPr="007775F7">
        <w:rPr>
          <w:rStyle w:val="FootnoteReference"/>
        </w:rPr>
        <w:footnoteReference w:id="12"/>
      </w:r>
      <w:r w:rsidR="00855405" w:rsidRPr="007775F7">
        <w:t xml:space="preserve">  </w:t>
      </w:r>
      <w:r w:rsidR="00BE3796" w:rsidRPr="007775F7">
        <w:t xml:space="preserve">American astronomer and physicist </w:t>
      </w:r>
      <w:r w:rsidR="00EE6B5F" w:rsidRPr="007775F7">
        <w:t xml:space="preserve">Robert </w:t>
      </w:r>
      <w:proofErr w:type="spellStart"/>
      <w:r w:rsidR="00EE6B5F" w:rsidRPr="007775F7">
        <w:t>Jastrow</w:t>
      </w:r>
      <w:proofErr w:type="spellEnd"/>
      <w:r w:rsidR="00EE6B5F" w:rsidRPr="007775F7">
        <w:t xml:space="preserve"> </w:t>
      </w:r>
      <w:r w:rsidR="00BE3796" w:rsidRPr="007775F7">
        <w:t>said of this radiation:</w:t>
      </w:r>
    </w:p>
    <w:p w:rsidR="00BE3796" w:rsidRPr="007775F7" w:rsidRDefault="00C9129D" w:rsidP="00690490">
      <w:pPr>
        <w:pStyle w:val="LongQuote"/>
        <w:ind w:firstLine="0"/>
      </w:pPr>
      <w:r w:rsidRPr="007775F7">
        <w:t>No explanation other than the Big B</w:t>
      </w:r>
      <w:r w:rsidR="00BE3796" w:rsidRPr="007775F7">
        <w:t>ang has been found for the fireball radiation.  The clincher, which has convinced almost the last doubting Thomas, is that the radiation discovered by Penzias and Wilson has exactly the pattern of wavelengths expected for the light and heat produced in a great explosion.  Supporters of the Steady State theory have tried desperately to find an alternative expl</w:t>
      </w:r>
      <w:r w:rsidR="00F5678F" w:rsidRPr="007775F7">
        <w:t>anation, but they have failed.</w:t>
      </w:r>
      <w:r w:rsidR="00BE3796" w:rsidRPr="007775F7">
        <w:rPr>
          <w:rStyle w:val="FootnoteReference"/>
        </w:rPr>
        <w:footnoteReference w:id="13"/>
      </w:r>
    </w:p>
    <w:p w:rsidR="003A698F" w:rsidRPr="007775F7" w:rsidRDefault="00855405" w:rsidP="00855405">
      <w:pPr>
        <w:pStyle w:val="Heading1"/>
      </w:pPr>
      <w:r w:rsidRPr="007775F7">
        <w:lastRenderedPageBreak/>
        <w:t>G—Great Galaxy Seeds</w:t>
      </w:r>
    </w:p>
    <w:p w:rsidR="00855405" w:rsidRPr="007775F7" w:rsidRDefault="00C818B0" w:rsidP="003A698F">
      <w:r w:rsidRPr="007775F7">
        <w:t>Scientists</w:t>
      </w:r>
      <w:r w:rsidR="00052F07" w:rsidRPr="007775F7">
        <w:t xml:space="preserve"> theorized that if the Big Bang had occurred, there should b</w:t>
      </w:r>
      <w:r w:rsidRPr="007775F7">
        <w:t>e “ripples” or variations in this</w:t>
      </w:r>
      <w:r w:rsidR="00052F07" w:rsidRPr="007775F7">
        <w:t xml:space="preserve"> cosmic backgr</w:t>
      </w:r>
      <w:r w:rsidR="00205C4A" w:rsidRPr="007775F7">
        <w:t xml:space="preserve">ound radiation.  </w:t>
      </w:r>
      <w:r w:rsidRPr="007775F7">
        <w:t xml:space="preserve">In 1992, </w:t>
      </w:r>
      <w:r w:rsidR="00052F07" w:rsidRPr="007775F7">
        <w:t xml:space="preserve">NASA’s Cosmic Background Explorer (COBE) </w:t>
      </w:r>
      <w:r w:rsidR="00205C4A" w:rsidRPr="007775F7">
        <w:t>found these ripples.</w:t>
      </w:r>
      <w:r w:rsidR="00205C4A" w:rsidRPr="007775F7">
        <w:rPr>
          <w:rStyle w:val="FootnoteReference"/>
        </w:rPr>
        <w:footnoteReference w:id="14"/>
      </w:r>
      <w:r w:rsidR="00205C4A" w:rsidRPr="007775F7">
        <w:t xml:space="preserve">  </w:t>
      </w:r>
      <w:r w:rsidRPr="007775F7">
        <w:t>Hailed by Stephen Hawking as “the discovery of the century, if not all time,”</w:t>
      </w:r>
      <w:r w:rsidR="00205C4A" w:rsidRPr="007775F7">
        <w:t xml:space="preserve"> these ripples w</w:t>
      </w:r>
      <w:r w:rsidRPr="007775F7">
        <w:t>ere</w:t>
      </w:r>
      <w:r w:rsidR="00205C4A" w:rsidRPr="007775F7">
        <w:t xml:space="preserve"> what allowed matter to form into galaxies</w:t>
      </w:r>
      <w:r w:rsidRPr="007775F7">
        <w:t xml:space="preserve"> (which is why </w:t>
      </w:r>
      <w:r w:rsidR="00205C4A" w:rsidRPr="007775F7">
        <w:t>they are al</w:t>
      </w:r>
      <w:r w:rsidRPr="007775F7">
        <w:t>so referred to as “Galaxy Seeds</w:t>
      </w:r>
      <w:r w:rsidR="00205C4A" w:rsidRPr="007775F7">
        <w:t>”</w:t>
      </w:r>
      <w:r w:rsidRPr="007775F7">
        <w:t>).</w:t>
      </w:r>
      <w:r w:rsidR="00205C4A" w:rsidRPr="007775F7">
        <w:t xml:space="preserve"> </w:t>
      </w:r>
    </w:p>
    <w:p w:rsidR="00052F07" w:rsidRPr="007775F7" w:rsidRDefault="00052F07" w:rsidP="00052F07">
      <w:pPr>
        <w:pStyle w:val="LongQuote"/>
      </w:pPr>
      <w:r w:rsidRPr="007775F7">
        <w:t>The ripples show that the explosion and expansion of the universe was precisely tweaked to cause just enough matter to congregate to allow galaxy formation, but not enough to cause the universe to collapse back on itself. Any slight variation one way or the other, and none of us would be here to tell about it. In fact, the ripples are so exact (down to one part in one hundred thousand) that Smoot called them the “machining marks from the creation of the universe” and the “fingerprints of the maker.”</w:t>
      </w:r>
      <w:r w:rsidRPr="007775F7">
        <w:rPr>
          <w:vertAlign w:val="superscript"/>
        </w:rPr>
        <w:footnoteReference w:id="15"/>
      </w:r>
    </w:p>
    <w:p w:rsidR="003A698F" w:rsidRPr="007775F7" w:rsidRDefault="00046D3A" w:rsidP="00A56085">
      <w:pPr>
        <w:pStyle w:val="Heading1"/>
      </w:pPr>
      <w:r w:rsidRPr="007775F7">
        <w:t>E—Einstein’s General Relativity</w:t>
      </w:r>
    </w:p>
    <w:p w:rsidR="00EB3604" w:rsidRPr="007775F7" w:rsidRDefault="00A56085" w:rsidP="00EB3604">
      <w:r w:rsidRPr="007775F7">
        <w:t>Einstein postulated in his General Theory of Relativity that space, matter and time are co-related and interdependent (</w:t>
      </w:r>
      <w:r w:rsidR="00B80336" w:rsidRPr="007775F7">
        <w:t xml:space="preserve">there </w:t>
      </w:r>
      <w:r w:rsidRPr="007775F7">
        <w:t xml:space="preserve">cannot </w:t>
      </w:r>
      <w:r w:rsidR="00B80336" w:rsidRPr="007775F7">
        <w:t xml:space="preserve">be </w:t>
      </w:r>
      <w:r w:rsidRPr="007775F7">
        <w:t>one without the other</w:t>
      </w:r>
      <w:r w:rsidR="00B80336" w:rsidRPr="007775F7">
        <w:t>s</w:t>
      </w:r>
      <w:r w:rsidRPr="007775F7">
        <w:t xml:space="preserve">).  </w:t>
      </w:r>
      <w:r w:rsidR="008C1113" w:rsidRPr="007775F7">
        <w:t xml:space="preserve">What this means is that if matter came into existence through a singularity like the Big Bang, then so did space and even time itself.  </w:t>
      </w:r>
      <w:r w:rsidR="00B80336" w:rsidRPr="007775F7">
        <w:t>In</w:t>
      </w:r>
      <w:r w:rsidR="00BE3796" w:rsidRPr="007775F7">
        <w:t xml:space="preserve"> 2011</w:t>
      </w:r>
      <w:r w:rsidR="00B80336" w:rsidRPr="007775F7">
        <w:t xml:space="preserve">, </w:t>
      </w:r>
      <w:r w:rsidR="008C1113" w:rsidRPr="007775F7">
        <w:t xml:space="preserve">NASA’s </w:t>
      </w:r>
      <w:r w:rsidR="00BE3796" w:rsidRPr="007775F7">
        <w:t>Gravity Probe B</w:t>
      </w:r>
      <w:r w:rsidR="008C1113" w:rsidRPr="007775F7">
        <w:t xml:space="preserve"> </w:t>
      </w:r>
      <w:r w:rsidR="0068767F" w:rsidRPr="007775F7">
        <w:t xml:space="preserve">provided empirical </w:t>
      </w:r>
      <w:r w:rsidR="00B80336" w:rsidRPr="007775F7">
        <w:t>confirm</w:t>
      </w:r>
      <w:r w:rsidR="0068767F" w:rsidRPr="007775F7">
        <w:t>ation that</w:t>
      </w:r>
      <w:r w:rsidR="00B80336" w:rsidRPr="007775F7">
        <w:t xml:space="preserve"> Einstein’s theory </w:t>
      </w:r>
      <w:r w:rsidR="0068767F" w:rsidRPr="007775F7">
        <w:t>is</w:t>
      </w:r>
      <w:r w:rsidR="00B80336" w:rsidRPr="007775F7">
        <w:t xml:space="preserve"> correct</w:t>
      </w:r>
      <w:r w:rsidR="00BE3796" w:rsidRPr="007775F7">
        <w:t>.</w:t>
      </w:r>
      <w:r w:rsidR="008C1113" w:rsidRPr="007775F7">
        <w:rPr>
          <w:rStyle w:val="FootnoteReference"/>
        </w:rPr>
        <w:footnoteReference w:id="16"/>
      </w:r>
    </w:p>
    <w:p w:rsidR="00EB3604" w:rsidRPr="007775F7" w:rsidRDefault="0068767F" w:rsidP="00EB3604">
      <w:pPr>
        <w:pStyle w:val="Heading1"/>
      </w:pPr>
      <w:r w:rsidRPr="007775F7">
        <w:t>The Cause of the Universe Must Be Supernatural (</w:t>
      </w:r>
      <w:r w:rsidR="002E72DF" w:rsidRPr="007775F7">
        <w:t>Beyond</w:t>
      </w:r>
      <w:r w:rsidRPr="007775F7">
        <w:t xml:space="preserve"> Nature)</w:t>
      </w:r>
    </w:p>
    <w:p w:rsidR="00E80B49" w:rsidRPr="007775F7" w:rsidRDefault="0068767F" w:rsidP="00E80B49">
      <w:r w:rsidRPr="007775F7">
        <w:t xml:space="preserve">These five lines of evidence </w:t>
      </w:r>
      <w:r w:rsidR="00F5678F" w:rsidRPr="007775F7">
        <w:t>prove</w:t>
      </w:r>
      <w:r w:rsidR="008C1113" w:rsidRPr="007775F7">
        <w:t xml:space="preserve"> the universe is not eternal, but had a beginning. </w:t>
      </w:r>
      <w:r w:rsidR="00F5678F" w:rsidRPr="007775F7">
        <w:t xml:space="preserve">Since causality states that everything that has a beginning has an adequate cause, there must be an </w:t>
      </w:r>
      <w:r w:rsidR="00F5678F" w:rsidRPr="007775F7">
        <w:lastRenderedPageBreak/>
        <w:t>adequate cause of the universe, either natural or unnatural</w:t>
      </w:r>
      <w:r w:rsidR="008C1113" w:rsidRPr="007775F7">
        <w:t>.</w:t>
      </w:r>
      <w:r w:rsidRPr="007775F7">
        <w:t xml:space="preserve">  </w:t>
      </w:r>
      <w:r w:rsidR="002E72DF" w:rsidRPr="007775F7">
        <w:t>But t</w:t>
      </w:r>
      <w:r w:rsidRPr="007775F7">
        <w:t xml:space="preserve">he cause of the natural world cannot </w:t>
      </w:r>
      <w:r w:rsidR="00F5678F" w:rsidRPr="007775F7">
        <w:t xml:space="preserve">be </w:t>
      </w:r>
      <w:r w:rsidRPr="007775F7">
        <w:t>by nature (it cannot be self-caused).  Therefore, the cause of the universe must be supernatural (beyond nature)</w:t>
      </w:r>
      <w:r w:rsidR="00EB3604" w:rsidRPr="007775F7">
        <w:t>.</w:t>
      </w:r>
      <w:r w:rsidR="000862CF" w:rsidRPr="007775F7">
        <w:rPr>
          <w:rStyle w:val="FootnoteReference"/>
        </w:rPr>
        <w:footnoteReference w:id="17"/>
      </w:r>
      <w:r w:rsidRPr="007775F7">
        <w:t xml:space="preserve">  It is this line of reasoning that </w:t>
      </w:r>
      <w:r w:rsidR="002E72DF" w:rsidRPr="007775F7">
        <w:t>influenced</w:t>
      </w:r>
      <w:r w:rsidRPr="007775F7">
        <w:t xml:space="preserve"> a</w:t>
      </w:r>
      <w:r w:rsidR="001F6F58" w:rsidRPr="007775F7">
        <w:t>gnostic a</w:t>
      </w:r>
      <w:r w:rsidR="004F405E" w:rsidRPr="007775F7">
        <w:t xml:space="preserve">stronomer Robert </w:t>
      </w:r>
      <w:proofErr w:type="spellStart"/>
      <w:r w:rsidR="004F405E" w:rsidRPr="007775F7">
        <w:t>Jastrow</w:t>
      </w:r>
      <w:proofErr w:type="spellEnd"/>
      <w:r w:rsidR="004F405E" w:rsidRPr="007775F7">
        <w:t xml:space="preserve"> </w:t>
      </w:r>
      <w:r w:rsidRPr="007775F7">
        <w:t xml:space="preserve">to </w:t>
      </w:r>
      <w:r w:rsidR="004F405E" w:rsidRPr="007775F7">
        <w:t>admit</w:t>
      </w:r>
      <w:r w:rsidRPr="007775F7">
        <w:t xml:space="preserve">: </w:t>
      </w:r>
      <w:r w:rsidR="004F405E" w:rsidRPr="007775F7">
        <w:t xml:space="preserve">“That there are what I or anyone would call </w:t>
      </w:r>
      <w:r w:rsidR="004F405E" w:rsidRPr="007775F7">
        <w:rPr>
          <w:i/>
        </w:rPr>
        <w:t>super-natural</w:t>
      </w:r>
      <w:r w:rsidR="004F405E" w:rsidRPr="007775F7">
        <w:t xml:space="preserve"> forces at work is now, I thin</w:t>
      </w:r>
      <w:r w:rsidR="000862CF" w:rsidRPr="007775F7">
        <w:t>k, a scientifically proven fact</w:t>
      </w:r>
      <w:r w:rsidR="00C9423C">
        <w:t>.</w:t>
      </w:r>
      <w:r w:rsidR="004F405E" w:rsidRPr="007775F7">
        <w:t>”</w:t>
      </w:r>
      <w:r w:rsidR="004F405E" w:rsidRPr="007775F7">
        <w:rPr>
          <w:rStyle w:val="FootnoteReference"/>
        </w:rPr>
        <w:footnoteReference w:id="18"/>
      </w:r>
    </w:p>
    <w:p w:rsidR="003A698F" w:rsidRPr="007775F7" w:rsidRDefault="007B3891" w:rsidP="00BB6CBA">
      <w:pPr>
        <w:pStyle w:val="Heading1"/>
      </w:pPr>
      <w:r w:rsidRPr="007775F7">
        <w:t>The</w:t>
      </w:r>
      <w:r w:rsidR="00BB6CBA" w:rsidRPr="007775F7">
        <w:t xml:space="preserve"> Cause Must </w:t>
      </w:r>
      <w:r w:rsidRPr="007775F7">
        <w:t xml:space="preserve">Also </w:t>
      </w:r>
      <w:r w:rsidR="00BB6CBA" w:rsidRPr="007775F7">
        <w:t>Be Intelligent</w:t>
      </w:r>
    </w:p>
    <w:p w:rsidR="00B25833" w:rsidRPr="007775F7" w:rsidRDefault="00B25833" w:rsidP="00C20371">
      <w:r w:rsidRPr="007775F7">
        <w:t xml:space="preserve">There are three lines of evidence </w:t>
      </w:r>
      <w:r w:rsidR="002E72DF" w:rsidRPr="007775F7">
        <w:t>that</w:t>
      </w:r>
      <w:r w:rsidRPr="007775F7">
        <w:t xml:space="preserve"> </w:t>
      </w:r>
      <w:r w:rsidR="002E72DF" w:rsidRPr="007775F7">
        <w:t xml:space="preserve">the cause </w:t>
      </w:r>
      <w:r w:rsidRPr="007775F7">
        <w:t>of the universe is intelligent.</w:t>
      </w:r>
    </w:p>
    <w:p w:rsidR="00C20371" w:rsidRPr="007775F7" w:rsidRDefault="00B25833" w:rsidP="00C20371">
      <w:r w:rsidRPr="007775F7">
        <w:t xml:space="preserve">First, </w:t>
      </w:r>
      <w:r w:rsidR="00C20371" w:rsidRPr="007775F7">
        <w:t>c</w:t>
      </w:r>
      <w:r w:rsidR="00BB6CBA" w:rsidRPr="007775F7">
        <w:t xml:space="preserve">reation from nothing implies that creation was </w:t>
      </w:r>
      <w:r w:rsidR="00BB6CBA" w:rsidRPr="007775F7">
        <w:rPr>
          <w:i/>
        </w:rPr>
        <w:t>willed</w:t>
      </w:r>
      <w:r w:rsidR="00BB6CBA" w:rsidRPr="007775F7">
        <w:t xml:space="preserve"> into existence</w:t>
      </w:r>
      <w:r w:rsidR="00C20371" w:rsidRPr="007775F7">
        <w:t xml:space="preserve">.  </w:t>
      </w:r>
      <w:r w:rsidRPr="007775F7">
        <w:t xml:space="preserve">The universe once did not exist—and </w:t>
      </w:r>
      <w:r w:rsidR="00C20371" w:rsidRPr="007775F7">
        <w:t xml:space="preserve">it did not ever have to exist.  But since it </w:t>
      </w:r>
      <w:r w:rsidR="00C20371" w:rsidRPr="007775F7">
        <w:rPr>
          <w:i/>
        </w:rPr>
        <w:t>did</w:t>
      </w:r>
      <w:r w:rsidR="00C20371" w:rsidRPr="007775F7">
        <w:t xml:space="preserve"> come to exist it shows that somebody with a mind and wi</w:t>
      </w:r>
      <w:r w:rsidRPr="007775F7">
        <w:t>ll decided to cause it to exist.</w:t>
      </w:r>
      <w:r w:rsidR="00C20371" w:rsidRPr="007775F7">
        <w:t xml:space="preserve">  </w:t>
      </w:r>
    </w:p>
    <w:p w:rsidR="00C20371" w:rsidRPr="007775F7" w:rsidRDefault="00B25833" w:rsidP="00C20371">
      <w:r w:rsidRPr="007775F7">
        <w:t xml:space="preserve">Second, we know the cause is intelligent by </w:t>
      </w:r>
      <w:r w:rsidR="00C20371" w:rsidRPr="007775F7">
        <w:t xml:space="preserve">looking at what was created.  </w:t>
      </w:r>
      <w:r w:rsidRPr="007775F7">
        <w:t>The universe</w:t>
      </w:r>
      <w:r w:rsidR="00C20371" w:rsidRPr="007775F7">
        <w:t xml:space="preserve"> reveals </w:t>
      </w:r>
      <w:r w:rsidR="00BB6CBA" w:rsidRPr="007775F7">
        <w:t xml:space="preserve">advanced planning of a great </w:t>
      </w:r>
      <w:r w:rsidR="00C20371" w:rsidRPr="007775F7">
        <w:t>m</w:t>
      </w:r>
      <w:r w:rsidR="00BB6CBA" w:rsidRPr="007775F7">
        <w:t>ind</w:t>
      </w:r>
      <w:r w:rsidR="00C20371" w:rsidRPr="007775F7">
        <w:t>.  Not only is life complex (to be discussed shortly) but it appears that the universe was fine-tuned for human life</w:t>
      </w:r>
      <w:r w:rsidRPr="007775F7">
        <w:t xml:space="preserve"> from the beginning—commonly called the </w:t>
      </w:r>
      <w:r w:rsidRPr="007775F7">
        <w:rPr>
          <w:i/>
        </w:rPr>
        <w:t>anthropic principle</w:t>
      </w:r>
      <w:r w:rsidR="00C20371" w:rsidRPr="007775F7">
        <w:t>.</w:t>
      </w:r>
      <w:r w:rsidRPr="007775F7">
        <w:t xml:space="preserve"> </w:t>
      </w:r>
      <w:r w:rsidR="00C20371" w:rsidRPr="007775F7">
        <w:t xml:space="preserve">  </w:t>
      </w:r>
      <w:proofErr w:type="spellStart"/>
      <w:r w:rsidR="00C20371" w:rsidRPr="007775F7">
        <w:t>Jastrow</w:t>
      </w:r>
      <w:proofErr w:type="spellEnd"/>
      <w:r w:rsidR="00C20371" w:rsidRPr="007775F7">
        <w:t xml:space="preserve">, speaking </w:t>
      </w:r>
      <w:r w:rsidRPr="007775F7">
        <w:t>about this principle</w:t>
      </w:r>
      <w:r w:rsidR="00C20371" w:rsidRPr="007775F7">
        <w:t xml:space="preserve"> said</w:t>
      </w:r>
      <w:r w:rsidR="00690490">
        <w:t>:</w:t>
      </w:r>
    </w:p>
    <w:p w:rsidR="00C20371" w:rsidRPr="007775F7" w:rsidRDefault="00C20371" w:rsidP="00690490">
      <w:pPr>
        <w:pStyle w:val="LongQuote"/>
        <w:ind w:firstLine="0"/>
      </w:pPr>
      <w:r w:rsidRPr="007775F7">
        <w:rPr>
          <w:rStyle w:val="LongQuoteChar"/>
        </w:rPr>
        <w:t xml:space="preserve">The anthropic principle is the most interesting development next to the proof of the creation, and it is even more interesting because it seems to say that science itself has proven, as </w:t>
      </w:r>
      <w:proofErr w:type="gramStart"/>
      <w:r w:rsidRPr="007775F7">
        <w:rPr>
          <w:rStyle w:val="LongQuoteChar"/>
        </w:rPr>
        <w:t>a hard fact</w:t>
      </w:r>
      <w:proofErr w:type="gramEnd"/>
      <w:r w:rsidRPr="007775F7">
        <w:rPr>
          <w:rStyle w:val="LongQuoteChar"/>
        </w:rPr>
        <w:t xml:space="preserve">, that this universe was made, </w:t>
      </w:r>
      <w:r w:rsidRPr="007775F7">
        <w:rPr>
          <w:rStyle w:val="LongQuoteChar"/>
          <w:i/>
        </w:rPr>
        <w:t>was designed, for man to live in.</w:t>
      </w:r>
      <w:r w:rsidR="00726929" w:rsidRPr="007775F7">
        <w:rPr>
          <w:rStyle w:val="LongQuoteChar"/>
        </w:rPr>
        <w:t xml:space="preserve"> It</w:t>
      </w:r>
      <w:r w:rsidR="00485CE0" w:rsidRPr="007775F7">
        <w:rPr>
          <w:rStyle w:val="LongQuoteChar"/>
        </w:rPr>
        <w:t xml:space="preserve"> [the universe] i</w:t>
      </w:r>
      <w:r w:rsidR="00726929" w:rsidRPr="007775F7">
        <w:rPr>
          <w:rStyle w:val="LongQuoteChar"/>
        </w:rPr>
        <w:t>s a very theistic result.</w:t>
      </w:r>
      <w:r w:rsidRPr="007775F7">
        <w:rPr>
          <w:rStyle w:val="FootnoteReference"/>
        </w:rPr>
        <w:footnoteReference w:id="19"/>
      </w:r>
    </w:p>
    <w:p w:rsidR="00726929" w:rsidRPr="007775F7" w:rsidRDefault="00B25833" w:rsidP="00C20371">
      <w:r w:rsidRPr="007775F7">
        <w:t>Third</w:t>
      </w:r>
      <w:r w:rsidR="00C20371" w:rsidRPr="007775F7">
        <w:t xml:space="preserve">, </w:t>
      </w:r>
      <w:r w:rsidR="00726929" w:rsidRPr="007775F7">
        <w:t xml:space="preserve">an intelligence of great superiority is indicated by what Einstein called the </w:t>
      </w:r>
      <w:r w:rsidR="00726929" w:rsidRPr="007775F7">
        <w:rPr>
          <w:i/>
        </w:rPr>
        <w:t>harmony of natural law</w:t>
      </w:r>
      <w:r w:rsidR="00726929" w:rsidRPr="007775F7">
        <w:t xml:space="preserve">: </w:t>
      </w:r>
    </w:p>
    <w:p w:rsidR="00726929" w:rsidRPr="007775F7" w:rsidRDefault="00726929" w:rsidP="00690490">
      <w:pPr>
        <w:pStyle w:val="LongQuote"/>
        <w:ind w:firstLine="0"/>
      </w:pPr>
      <w:r w:rsidRPr="007775F7">
        <w:lastRenderedPageBreak/>
        <w:t>The harmony of natural law… reveals an intelligence of such superiority that, compared with it, all the systematic thinking and acting of human beings is an utt</w:t>
      </w:r>
      <w:r w:rsidR="00B25833" w:rsidRPr="007775F7">
        <w:t>erly insignificant reflection.</w:t>
      </w:r>
      <w:r w:rsidRPr="007775F7">
        <w:rPr>
          <w:rStyle w:val="FootnoteReference"/>
        </w:rPr>
        <w:footnoteReference w:id="20"/>
      </w:r>
    </w:p>
    <w:p w:rsidR="00726929" w:rsidRPr="007775F7" w:rsidRDefault="00E16FAD" w:rsidP="00690490">
      <w:pPr>
        <w:ind w:firstLine="0"/>
      </w:pPr>
      <w:r w:rsidRPr="007775F7">
        <w:t>A</w:t>
      </w:r>
      <w:r w:rsidR="00726929" w:rsidRPr="007775F7">
        <w:t>merican astronomer</w:t>
      </w:r>
      <w:r w:rsidRPr="007775F7">
        <w:t xml:space="preserve"> former atheist</w:t>
      </w:r>
      <w:r w:rsidR="00726929" w:rsidRPr="007775F7">
        <w:t xml:space="preserve"> Al</w:t>
      </w:r>
      <w:r w:rsidR="003478DE" w:rsidRPr="007775F7">
        <w:t>l</w:t>
      </w:r>
      <w:r w:rsidR="00726929" w:rsidRPr="007775F7">
        <w:t xml:space="preserve">an </w:t>
      </w:r>
      <w:proofErr w:type="spellStart"/>
      <w:r w:rsidRPr="007775F7">
        <w:t>Sandage</w:t>
      </w:r>
      <w:proofErr w:type="spellEnd"/>
      <w:r w:rsidR="00726929" w:rsidRPr="007775F7">
        <w:t xml:space="preserve"> </w:t>
      </w:r>
      <w:r w:rsidR="0018353F" w:rsidRPr="007775F7">
        <w:t>adds</w:t>
      </w:r>
      <w:r w:rsidR="00726929" w:rsidRPr="007775F7">
        <w:t>:</w:t>
      </w:r>
    </w:p>
    <w:p w:rsidR="00BB6CBA" w:rsidRPr="007775F7" w:rsidRDefault="00726929" w:rsidP="00690490">
      <w:pPr>
        <w:pStyle w:val="LongQuote"/>
        <w:ind w:firstLine="0"/>
      </w:pPr>
      <w:r w:rsidRPr="007775F7">
        <w:t xml:space="preserve">The world is too complicated in </w:t>
      </w:r>
      <w:proofErr w:type="gramStart"/>
      <w:r w:rsidRPr="007775F7">
        <w:t>all of</w:t>
      </w:r>
      <w:proofErr w:type="gramEnd"/>
      <w:r w:rsidRPr="007775F7">
        <w:t xml:space="preserve"> its parts to be due to chance alone. I am convinced that the existence of life on earth with all its order in each of its organisms is simply too well put together… The more one learns of biochemistry, the more unbelievable it becomes unless there is </w:t>
      </w:r>
      <w:proofErr w:type="gramStart"/>
      <w:r w:rsidRPr="007775F7">
        <w:t>some kind of organizing</w:t>
      </w:r>
      <w:proofErr w:type="gramEnd"/>
      <w:r w:rsidRPr="007775F7">
        <w:t xml:space="preserve"> principle—an architect.</w:t>
      </w:r>
      <w:r w:rsidRPr="007775F7">
        <w:rPr>
          <w:rStyle w:val="FootnoteReference"/>
        </w:rPr>
        <w:footnoteReference w:id="21"/>
      </w:r>
    </w:p>
    <w:p w:rsidR="00086DDD" w:rsidRPr="007775F7" w:rsidRDefault="000B4340" w:rsidP="00086DDD">
      <w:pPr>
        <w:pStyle w:val="Heading1"/>
      </w:pPr>
      <w:r w:rsidRPr="007775F7">
        <w:t xml:space="preserve">The </w:t>
      </w:r>
      <w:r w:rsidR="002E72DF" w:rsidRPr="007775F7">
        <w:t xml:space="preserve">Naturalistic </w:t>
      </w:r>
      <w:r w:rsidR="00086DDD" w:rsidRPr="007775F7">
        <w:t xml:space="preserve">Cosmic Evolution </w:t>
      </w:r>
      <w:r w:rsidR="002E72DF" w:rsidRPr="007775F7">
        <w:t>Explanation</w:t>
      </w:r>
      <w:r w:rsidR="00086DDD" w:rsidRPr="007775F7">
        <w:t xml:space="preserve"> Is Inadequate</w:t>
      </w:r>
    </w:p>
    <w:p w:rsidR="00762208" w:rsidRPr="007775F7" w:rsidRDefault="00E16FAD" w:rsidP="00762208">
      <w:r w:rsidRPr="007775F7">
        <w:t>The</w:t>
      </w:r>
      <w:r w:rsidR="00762208" w:rsidRPr="007775F7">
        <w:t xml:space="preserve"> evidence points to</w:t>
      </w:r>
      <w:r w:rsidRPr="007775F7">
        <w:t xml:space="preserve"> </w:t>
      </w:r>
      <w:r w:rsidR="00762208" w:rsidRPr="007775F7">
        <w:t xml:space="preserve">our </w:t>
      </w:r>
      <w:r w:rsidRPr="007775F7">
        <w:t>universe ha</w:t>
      </w:r>
      <w:r w:rsidR="00762208" w:rsidRPr="007775F7">
        <w:t>ving</w:t>
      </w:r>
      <w:r w:rsidRPr="007775F7">
        <w:t xml:space="preserve"> a beginning, </w:t>
      </w:r>
      <w:r w:rsidR="00762208" w:rsidRPr="007775F7">
        <w:t>originating</w:t>
      </w:r>
      <w:r w:rsidRPr="007775F7">
        <w:t xml:space="preserve"> </w:t>
      </w:r>
      <w:r w:rsidR="00762208" w:rsidRPr="007775F7">
        <w:t xml:space="preserve">from a supernatural </w:t>
      </w:r>
      <w:r w:rsidRPr="007775F7">
        <w:t>cause</w:t>
      </w:r>
      <w:r w:rsidR="00762208" w:rsidRPr="007775F7">
        <w:t xml:space="preserve"> (outside of nature), and having a cause that is intelligent</w:t>
      </w:r>
      <w:r w:rsidR="006F3F50" w:rsidRPr="007775F7">
        <w:t>.  A</w:t>
      </w:r>
      <w:r w:rsidR="00762208" w:rsidRPr="007775F7">
        <w:t>ny model which contradicts</w:t>
      </w:r>
      <w:r w:rsidR="006F3F50" w:rsidRPr="007775F7">
        <w:t xml:space="preserve"> these points</w:t>
      </w:r>
      <w:r w:rsidR="00762208" w:rsidRPr="007775F7">
        <w:t xml:space="preserve"> (such as a self-caused universe, uncaused universe, or a purely naturalist cosmic evolutionary model) does so at the peril of science.  </w:t>
      </w:r>
      <w:r w:rsidR="00B73D0C" w:rsidRPr="007775F7">
        <w:t xml:space="preserve">This is the first strike for evolution.  </w:t>
      </w:r>
      <w:r w:rsidR="00762208" w:rsidRPr="007775F7">
        <w:t xml:space="preserve">But </w:t>
      </w:r>
      <w:r w:rsidR="00B56581" w:rsidRPr="007775F7">
        <w:t>it gets worse.  The</w:t>
      </w:r>
      <w:r w:rsidR="00762208" w:rsidRPr="007775F7">
        <w:t xml:space="preserve"> </w:t>
      </w:r>
      <w:r w:rsidR="00B56581" w:rsidRPr="007775F7">
        <w:t>origin of the universe is</w:t>
      </w:r>
      <w:r w:rsidR="00762208" w:rsidRPr="007775F7">
        <w:t xml:space="preserve"> the </w:t>
      </w:r>
      <w:r w:rsidR="00B56581" w:rsidRPr="007775F7">
        <w:t xml:space="preserve">first in a cumulative series of </w:t>
      </w:r>
      <w:r w:rsidR="00762208" w:rsidRPr="007775F7">
        <w:t>challenge</w:t>
      </w:r>
      <w:r w:rsidR="00B56581" w:rsidRPr="007775F7">
        <w:t>s</w:t>
      </w:r>
      <w:r w:rsidR="00762208" w:rsidRPr="007775F7">
        <w:t xml:space="preserve"> for evolution.  </w:t>
      </w:r>
      <w:r w:rsidR="00B56581" w:rsidRPr="007775F7">
        <w:t>Next is the origin of first life</w:t>
      </w:r>
      <w:r w:rsidR="00762208" w:rsidRPr="007775F7">
        <w:t>.</w:t>
      </w:r>
    </w:p>
    <w:p w:rsidR="003A698F" w:rsidRPr="007775F7" w:rsidRDefault="00762208" w:rsidP="004862E3">
      <w:pPr>
        <w:pStyle w:val="Heading2"/>
      </w:pPr>
      <w:r w:rsidRPr="007775F7">
        <w:t>Part 2—</w:t>
      </w:r>
      <w:r w:rsidR="00B8642B" w:rsidRPr="007775F7">
        <w:t xml:space="preserve">First </w:t>
      </w:r>
      <w:r w:rsidR="004862E3" w:rsidRPr="007775F7">
        <w:t xml:space="preserve">Life Must Have Had </w:t>
      </w:r>
      <w:proofErr w:type="gramStart"/>
      <w:r w:rsidR="004862E3" w:rsidRPr="007775F7">
        <w:t>An</w:t>
      </w:r>
      <w:proofErr w:type="gramEnd"/>
      <w:r w:rsidR="004862E3" w:rsidRPr="007775F7">
        <w:t xml:space="preserve"> Intelligent Cause</w:t>
      </w:r>
    </w:p>
    <w:p w:rsidR="004862E3" w:rsidRPr="007775F7" w:rsidRDefault="0068124C" w:rsidP="004862E3">
      <w:pPr>
        <w:pStyle w:val="Heading1"/>
      </w:pPr>
      <w:r w:rsidRPr="007775F7">
        <w:t xml:space="preserve">There Are </w:t>
      </w:r>
      <w:r w:rsidR="007C64A0" w:rsidRPr="007775F7">
        <w:t xml:space="preserve">Just </w:t>
      </w:r>
      <w:r w:rsidRPr="007775F7">
        <w:t>Two O</w:t>
      </w:r>
      <w:r w:rsidR="004862E3" w:rsidRPr="007775F7">
        <w:t>ptions</w:t>
      </w:r>
      <w:r w:rsidRPr="007775F7">
        <w:t>, Really</w:t>
      </w:r>
    </w:p>
    <w:p w:rsidR="003A698F" w:rsidRPr="007775F7" w:rsidRDefault="0068124C" w:rsidP="00A52C89">
      <w:r w:rsidRPr="007775F7">
        <w:t xml:space="preserve">There aren’t many options when it comes to the origin of first life.  In fact, there are two:  (1) </w:t>
      </w:r>
      <w:r w:rsidR="004862E3" w:rsidRPr="007775F7">
        <w:t xml:space="preserve">life spontaneously </w:t>
      </w:r>
      <w:r w:rsidR="00D93A1E" w:rsidRPr="007775F7">
        <w:t xml:space="preserve">appeared on its own through chemical reactions in non-living matter and then continued to evolve </w:t>
      </w:r>
      <w:r w:rsidR="004862E3" w:rsidRPr="007775F7">
        <w:t xml:space="preserve">through </w:t>
      </w:r>
      <w:r w:rsidR="00D93A1E" w:rsidRPr="007775F7">
        <w:t xml:space="preserve">naturalistic processes, </w:t>
      </w:r>
      <w:r w:rsidR="004862E3" w:rsidRPr="007775F7">
        <w:t xml:space="preserve">or </w:t>
      </w:r>
      <w:r w:rsidRPr="007775F7">
        <w:t>(2) life</w:t>
      </w:r>
      <w:r w:rsidR="004862E3" w:rsidRPr="007775F7">
        <w:t xml:space="preserve"> is the result of an intelligent cause.</w:t>
      </w:r>
      <w:r w:rsidR="00D93A1E" w:rsidRPr="007775F7">
        <w:rPr>
          <w:rStyle w:val="FootnoteReference"/>
        </w:rPr>
        <w:footnoteReference w:id="22"/>
      </w:r>
      <w:r w:rsidR="004862E3" w:rsidRPr="007775F7">
        <w:t xml:space="preserve">  Noble Prize-winning biologist </w:t>
      </w:r>
      <w:r w:rsidR="00606F2B" w:rsidRPr="007775F7">
        <w:t xml:space="preserve">George Wald </w:t>
      </w:r>
      <w:r w:rsidR="004862E3" w:rsidRPr="007775F7">
        <w:t>said, “There is no third position.”</w:t>
      </w:r>
      <w:r w:rsidR="004862E3" w:rsidRPr="007775F7">
        <w:rPr>
          <w:rStyle w:val="FootnoteReference"/>
        </w:rPr>
        <w:footnoteReference w:id="23"/>
      </w:r>
    </w:p>
    <w:p w:rsidR="004862E3" w:rsidRPr="007775F7" w:rsidRDefault="00072C91" w:rsidP="0062295E">
      <w:pPr>
        <w:pStyle w:val="Heading1"/>
      </w:pPr>
      <w:r w:rsidRPr="007775F7">
        <w:lastRenderedPageBreak/>
        <w:t>Spontaneous Generation</w:t>
      </w:r>
    </w:p>
    <w:p w:rsidR="00072C91" w:rsidRPr="007775F7" w:rsidRDefault="002E72DF" w:rsidP="00072C91">
      <w:r w:rsidRPr="007775F7">
        <w:t>The</w:t>
      </w:r>
      <w:r w:rsidR="00D567C5" w:rsidRPr="007775F7">
        <w:t xml:space="preserve"> </w:t>
      </w:r>
      <w:r w:rsidR="0062295E" w:rsidRPr="007775F7">
        <w:t xml:space="preserve">popular view </w:t>
      </w:r>
      <w:r w:rsidRPr="007775F7">
        <w:t xml:space="preserve">in chemical evolution </w:t>
      </w:r>
      <w:r w:rsidR="0062295E" w:rsidRPr="007775F7">
        <w:t xml:space="preserve">is called spontaneous generation.  This view asserts that conditions on early earth allowed the formation of amino acids which developed into DNA and ultimately complex cells.  This process is believed to have occurred over </w:t>
      </w:r>
      <w:r w:rsidR="002855B5" w:rsidRPr="007775F7">
        <w:t xml:space="preserve">four </w:t>
      </w:r>
      <w:r w:rsidRPr="007775F7">
        <w:t xml:space="preserve">billion </w:t>
      </w:r>
      <w:r w:rsidR="0062295E" w:rsidRPr="007775F7">
        <w:t xml:space="preserve">years </w:t>
      </w:r>
      <w:r w:rsidR="002855B5" w:rsidRPr="007775F7">
        <w:t xml:space="preserve">ago </w:t>
      </w:r>
      <w:r w:rsidR="0062295E" w:rsidRPr="007775F7">
        <w:t>and was aided by the sun, volcanic activity and other purely natural</w:t>
      </w:r>
      <w:r w:rsidR="00D567C5" w:rsidRPr="007775F7">
        <w:t>istic</w:t>
      </w:r>
      <w:r w:rsidR="0062295E" w:rsidRPr="007775F7">
        <w:t xml:space="preserve"> processes.</w:t>
      </w:r>
      <w:r w:rsidR="0062295E" w:rsidRPr="007775F7">
        <w:rPr>
          <w:rStyle w:val="FootnoteReference"/>
        </w:rPr>
        <w:footnoteReference w:id="24"/>
      </w:r>
    </w:p>
    <w:p w:rsidR="00406012" w:rsidRPr="007775F7" w:rsidRDefault="00D453B1" w:rsidP="00406012">
      <w:pPr>
        <w:pStyle w:val="Heading1"/>
      </w:pPr>
      <w:r w:rsidRPr="007775F7">
        <w:t>The Miller–Urey Experiment</w:t>
      </w:r>
    </w:p>
    <w:p w:rsidR="00406012" w:rsidRPr="007775F7" w:rsidRDefault="00406012" w:rsidP="00D453B1">
      <w:r w:rsidRPr="007775F7">
        <w:t>Experiments have been conducted to try to prove spontaneous generation.  Most notably was the famous experiment conducted by Stanley L. Miller and Harold C. Urey in 1953 which attempted to show that given the proper amount of chemicals, heat and electricity, life could eventually arise on its</w:t>
      </w:r>
      <w:r w:rsidR="00D453B1" w:rsidRPr="007775F7">
        <w:t xml:space="preserve"> own in a sealed environment.  </w:t>
      </w:r>
      <w:r w:rsidRPr="007775F7">
        <w:t>However, this is an example of “investigation interference.”  The chemicals they used to simulate the “primordial soup” didn’t exist in the supplied concentrations, but they were intelligently chosen produce the desired reactions.  They withheld oxygen from the experiment since no oxygen can be present for the experiment to work, yet many evolutionists believe some amount of oxygen must have been present in the early earth’s atmosphere for life to have evolved.</w:t>
      </w:r>
      <w:r w:rsidRPr="007775F7">
        <w:rPr>
          <w:rStyle w:val="FootnoteReference"/>
        </w:rPr>
        <w:footnoteReference w:id="25"/>
      </w:r>
      <w:r w:rsidRPr="007775F7">
        <w:t xml:space="preserve">  They ignore</w:t>
      </w:r>
      <w:r w:rsidR="00D453B1" w:rsidRPr="007775F7">
        <w:t>d</w:t>
      </w:r>
      <w:r w:rsidRPr="007775F7">
        <w:t xml:space="preserve"> that the very means of producing life (radiation) would also destroy it.  They had a mechanism to collect only the am</w:t>
      </w:r>
      <w:r w:rsidR="00D453B1" w:rsidRPr="007775F7">
        <w:t xml:space="preserve">ino acids that were produced.  </w:t>
      </w:r>
      <w:r w:rsidRPr="007775F7">
        <w:t xml:space="preserve">No wonder British mathematician, astronomer and astrobiologist Chandra </w:t>
      </w:r>
      <w:proofErr w:type="spellStart"/>
      <w:r w:rsidRPr="007775F7">
        <w:t>Wickramasinghe</w:t>
      </w:r>
      <w:proofErr w:type="spellEnd"/>
      <w:r w:rsidRPr="007775F7">
        <w:t>, considered to be one of Britain’s most eminent scientists, called these types of experiments “cheating!”</w:t>
      </w:r>
      <w:r w:rsidRPr="007775F7">
        <w:rPr>
          <w:rStyle w:val="FootnoteReference"/>
        </w:rPr>
        <w:footnoteReference w:id="26"/>
      </w:r>
      <w:r w:rsidRPr="007775F7">
        <w:t xml:space="preserve">  Even if one were to consider these </w:t>
      </w:r>
      <w:r w:rsidRPr="007775F7">
        <w:lastRenderedPageBreak/>
        <w:t>types of experiments valid, the only things that are produced are amino acids, which are considered to be the “building blocks of life.”  No experiment to date has proven life can be generated from non-living matt</w:t>
      </w:r>
      <w:r w:rsidR="001355F6" w:rsidRPr="007775F7">
        <w:t xml:space="preserve">er.  On the contrary, it has been disproven </w:t>
      </w:r>
      <w:r w:rsidR="00D453B1" w:rsidRPr="007775F7">
        <w:t>(</w:t>
      </w:r>
      <w:r w:rsidR="001355F6" w:rsidRPr="007775F7">
        <w:t>see next</w:t>
      </w:r>
      <w:r w:rsidR="00D453B1" w:rsidRPr="007775F7">
        <w:t>)</w:t>
      </w:r>
      <w:r w:rsidR="001355F6" w:rsidRPr="007775F7">
        <w:t>.</w:t>
      </w:r>
    </w:p>
    <w:p w:rsidR="00406012" w:rsidRPr="007775F7" w:rsidRDefault="00406012" w:rsidP="00B73D0C">
      <w:pPr>
        <w:pStyle w:val="Heading1"/>
      </w:pPr>
      <w:r w:rsidRPr="007775F7">
        <w:t xml:space="preserve">Problems with </w:t>
      </w:r>
      <w:r w:rsidR="00B73D0C" w:rsidRPr="007775F7">
        <w:t>Spontaneous Generation</w:t>
      </w:r>
    </w:p>
    <w:p w:rsidR="00D567C5" w:rsidRPr="007775F7" w:rsidRDefault="00D567C5" w:rsidP="00D567C5">
      <w:r w:rsidRPr="007775F7">
        <w:t xml:space="preserve">There are </w:t>
      </w:r>
      <w:r w:rsidR="00154298" w:rsidRPr="007775F7">
        <w:t>three</w:t>
      </w:r>
      <w:r w:rsidRPr="007775F7">
        <w:t xml:space="preserve"> </w:t>
      </w:r>
      <w:r w:rsidR="00221D96" w:rsidRPr="007775F7">
        <w:t>critical</w:t>
      </w:r>
      <w:r w:rsidRPr="007775F7">
        <w:t xml:space="preserve"> problems with </w:t>
      </w:r>
      <w:r w:rsidR="00D453B1" w:rsidRPr="007775F7">
        <w:t>the</w:t>
      </w:r>
      <w:r w:rsidR="006019C9" w:rsidRPr="007775F7">
        <w:t xml:space="preserve"> theory</w:t>
      </w:r>
      <w:r w:rsidR="00B73D0C" w:rsidRPr="007775F7">
        <w:t xml:space="preserve"> of spontaneous generation</w:t>
      </w:r>
      <w:r w:rsidRPr="007775F7">
        <w:t>.</w:t>
      </w:r>
    </w:p>
    <w:p w:rsidR="00D567C5" w:rsidRPr="007775F7" w:rsidRDefault="006019C9" w:rsidP="00D567C5">
      <w:r w:rsidRPr="007775F7">
        <w:t xml:space="preserve">First, </w:t>
      </w:r>
      <w:r w:rsidR="00B73D0C" w:rsidRPr="007775F7">
        <w:t>it</w:t>
      </w:r>
      <w:r w:rsidRPr="007775F7">
        <w:t xml:space="preserve"> was disprove</w:t>
      </w:r>
      <w:r w:rsidR="001355F6" w:rsidRPr="007775F7">
        <w:t>n</w:t>
      </w:r>
      <w:r w:rsidR="00D567C5" w:rsidRPr="007775F7">
        <w:t>.</w:t>
      </w:r>
      <w:r w:rsidRPr="007775F7">
        <w:t xml:space="preserve">  It was once </w:t>
      </w:r>
      <w:r w:rsidR="001355F6" w:rsidRPr="007775F7">
        <w:t xml:space="preserve">widely </w:t>
      </w:r>
      <w:r w:rsidRPr="007775F7">
        <w:t>believed that living things could originate from nonliving matter.  But this was proven false by Francesco Redi and Louis Pasteur</w:t>
      </w:r>
      <w:r w:rsidR="00690490">
        <w:t>:</w:t>
      </w:r>
    </w:p>
    <w:p w:rsidR="00D567C5" w:rsidRPr="007775F7" w:rsidRDefault="0075569A" w:rsidP="00690490">
      <w:pPr>
        <w:pStyle w:val="LongQuote"/>
        <w:ind w:firstLine="0"/>
      </w:pPr>
      <w:r w:rsidRPr="007775F7">
        <w:t xml:space="preserve">Although Francesco Redi, an Italian physician, disproved in 1668 that higher forms of life could originate spontaneously, proponents of the concept claimed that microbes were different and did indeed arise in this way… in 1864… in a series of masterful experiments, Pasteur proved that </w:t>
      </w:r>
      <w:r w:rsidRPr="007775F7">
        <w:rPr>
          <w:i/>
        </w:rPr>
        <w:t>only preexisting microbes could give rise to other microbes (biogenesis)</w:t>
      </w:r>
      <w:r w:rsidRPr="007775F7">
        <w:t>.</w:t>
      </w:r>
      <w:r w:rsidR="006019C9" w:rsidRPr="007775F7">
        <w:rPr>
          <w:rStyle w:val="FootnoteReference"/>
        </w:rPr>
        <w:footnoteReference w:id="27"/>
      </w:r>
    </w:p>
    <w:p w:rsidR="006019C9" w:rsidRPr="007775F7" w:rsidRDefault="006019C9" w:rsidP="00690490">
      <w:pPr>
        <w:ind w:firstLine="0"/>
      </w:pPr>
      <w:r w:rsidRPr="007775F7">
        <w:t xml:space="preserve">Pasteur </w:t>
      </w:r>
      <w:r w:rsidR="00221D96" w:rsidRPr="007775F7">
        <w:t xml:space="preserve">later </w:t>
      </w:r>
      <w:r w:rsidRPr="007775F7">
        <w:t xml:space="preserve">commented </w:t>
      </w:r>
      <w:r w:rsidR="00406012" w:rsidRPr="007775F7">
        <w:t>on the results</w:t>
      </w:r>
      <w:r w:rsidRPr="007775F7">
        <w:t xml:space="preserve">: </w:t>
      </w:r>
    </w:p>
    <w:p w:rsidR="0075569A" w:rsidRPr="007775F7" w:rsidRDefault="006019C9" w:rsidP="00690490">
      <w:pPr>
        <w:pStyle w:val="LongQuote"/>
        <w:ind w:firstLine="0"/>
      </w:pPr>
      <w:r w:rsidRPr="007775F7">
        <w:t xml:space="preserve">Never will the doctrine of spontaneous generation recover from the mortal blow struck by this simple experiment. </w:t>
      </w:r>
      <w:r w:rsidRPr="007775F7">
        <w:rPr>
          <w:i/>
        </w:rPr>
        <w:t xml:space="preserve">No, there is now no circumstance known in which it can be affirmed that microscopic beings came into the world without germs, without parents similar to themselves. </w:t>
      </w:r>
      <w:r w:rsidRPr="007775F7">
        <w:t>Those who affirm it have been duped by illusions, by ill-conducted experiments, spoilt by errors that they either did not perceive or did not know how to avoid.</w:t>
      </w:r>
      <w:r w:rsidR="00406012" w:rsidRPr="007775F7">
        <w:rPr>
          <w:rStyle w:val="FootnoteReference"/>
        </w:rPr>
        <w:footnoteReference w:id="28"/>
      </w:r>
    </w:p>
    <w:p w:rsidR="00E63A43" w:rsidRPr="007775F7" w:rsidRDefault="001355F6" w:rsidP="001355F6">
      <w:r w:rsidRPr="007775F7">
        <w:t xml:space="preserve">Second, </w:t>
      </w:r>
      <w:r w:rsidR="00E63A43" w:rsidRPr="007775F7">
        <w:t>“No evidence exists that such a soup ever existed.”</w:t>
      </w:r>
      <w:r w:rsidR="00E63A43" w:rsidRPr="007775F7">
        <w:rPr>
          <w:rStyle w:val="FootnoteReference"/>
        </w:rPr>
        <w:footnoteReference w:id="29"/>
      </w:r>
      <w:r w:rsidR="008E7E89">
        <w:t xml:space="preserve">  This is </w:t>
      </w:r>
      <w:r w:rsidR="00981A33">
        <w:t>seen</w:t>
      </w:r>
      <w:bookmarkStart w:id="1" w:name="_GoBack"/>
      <w:bookmarkEnd w:id="1"/>
      <w:r w:rsidR="008E7E89">
        <w:t xml:space="preserve"> here:</w:t>
      </w:r>
    </w:p>
    <w:p w:rsidR="00CF0067" w:rsidRPr="007775F7" w:rsidRDefault="008E673A" w:rsidP="008E7E89">
      <w:pPr>
        <w:pStyle w:val="LongQuote"/>
        <w:ind w:firstLine="0"/>
      </w:pPr>
      <w:r w:rsidRPr="007775F7">
        <w:t xml:space="preserve">If there ever was a primitive soup, then we would expect to find at least somewhere on this planet either massive sediments containing enormous amounts of the various nitrogenous organic compounds, amino acids, purines, pyrimidines and the like, or alternatively in much metamorphosed sediments we should find vast amounts of nitrogenous cokes. In fact no such materials have been found anywhere on earth… There </w:t>
      </w:r>
      <w:r w:rsidRPr="007775F7">
        <w:lastRenderedPageBreak/>
        <w:t xml:space="preserve">is, in other words, </w:t>
      </w:r>
      <w:r w:rsidRPr="007775F7">
        <w:rPr>
          <w:i/>
        </w:rPr>
        <w:t>pretty good negative evidence that there ever was a primitive organic soup on this planet that could have lasted but a brief moment</w:t>
      </w:r>
      <w:r w:rsidRPr="007775F7">
        <w:t>.</w:t>
      </w:r>
      <w:r w:rsidRPr="007775F7">
        <w:rPr>
          <w:rStyle w:val="FootnoteReference"/>
        </w:rPr>
        <w:footnoteReference w:id="30"/>
      </w:r>
    </w:p>
    <w:p w:rsidR="00CF0067" w:rsidRPr="007775F7" w:rsidRDefault="00CF0067" w:rsidP="006B49E7">
      <w:r w:rsidRPr="007775F7">
        <w:t xml:space="preserve">Third, life </w:t>
      </w:r>
      <w:r w:rsidR="00967AA2" w:rsidRPr="007775F7">
        <w:t xml:space="preserve">would </w:t>
      </w:r>
      <w:r w:rsidR="00B56581" w:rsidRPr="007775F7">
        <w:t>likely</w:t>
      </w:r>
      <w:r w:rsidR="006B49E7" w:rsidRPr="007775F7">
        <w:t xml:space="preserve"> </w:t>
      </w:r>
      <w:r w:rsidRPr="007775F7">
        <w:t>be older than the earth itself</w:t>
      </w:r>
      <w:r w:rsidR="00967AA2" w:rsidRPr="007775F7">
        <w:t xml:space="preserve"> under the evolutionary model</w:t>
      </w:r>
      <w:r w:rsidRPr="007775F7">
        <w:t xml:space="preserve">.  </w:t>
      </w:r>
      <w:r w:rsidR="00B358CD" w:rsidRPr="007775F7">
        <w:t>A</w:t>
      </w:r>
      <w:r w:rsidRPr="007775F7">
        <w:t xml:space="preserve"> recent paper published by evolutionary geneticists suggests life </w:t>
      </w:r>
      <w:r w:rsidR="00967AA2" w:rsidRPr="007775F7">
        <w:t xml:space="preserve">could be </w:t>
      </w:r>
      <w:r w:rsidR="00B358CD" w:rsidRPr="007775F7">
        <w:t>2.7 times older than e</w:t>
      </w:r>
      <w:r w:rsidRPr="007775F7">
        <w:t>arth itself</w:t>
      </w:r>
      <w:r w:rsidR="00967AA2" w:rsidRPr="007775F7">
        <w:t>!</w:t>
      </w:r>
      <w:r w:rsidRPr="007775F7">
        <w:t xml:space="preserve">  It’s argued that the complexity of life has increased exponentially, doubling every 376 million years.  Extrapolating this rate backwards in time, they conclude that life began </w:t>
      </w:r>
      <w:r w:rsidRPr="007775F7">
        <w:rPr>
          <w:i/>
        </w:rPr>
        <w:t>before</w:t>
      </w:r>
      <w:r w:rsidRPr="007775F7">
        <w:t xml:space="preserve"> the earth was born, possibly </w:t>
      </w:r>
      <w:r w:rsidR="00967AA2" w:rsidRPr="007775F7">
        <w:t xml:space="preserve">very </w:t>
      </w:r>
      <w:r w:rsidRPr="007775F7">
        <w:t xml:space="preserve">shortly after the </w:t>
      </w:r>
      <w:r w:rsidR="00967AA2" w:rsidRPr="007775F7">
        <w:t>Big Bang</w:t>
      </w:r>
      <w:r w:rsidRPr="007775F7">
        <w:t>:</w:t>
      </w:r>
    </w:p>
    <w:p w:rsidR="00CF0067" w:rsidRPr="007775F7" w:rsidRDefault="00CF0067" w:rsidP="00690490">
      <w:pPr>
        <w:pStyle w:val="LongQuote"/>
        <w:ind w:firstLine="0"/>
      </w:pPr>
      <w:r w:rsidRPr="007775F7">
        <w:t xml:space="preserve">Linear regression of genetic complexity (on a log scale) extrapolated back to just one base pair suggests the time of the origin of life = 9.7 ± 2.5 billion years ago. Adjustments for potential </w:t>
      </w:r>
      <w:proofErr w:type="spellStart"/>
      <w:r w:rsidRPr="007775F7">
        <w:t>hyperexponential</w:t>
      </w:r>
      <w:proofErr w:type="spellEnd"/>
      <w:r w:rsidRPr="007775F7">
        <w:t xml:space="preserve"> effects would push the projected origin of life even further back in time, </w:t>
      </w:r>
      <w:r w:rsidRPr="007775F7">
        <w:rPr>
          <w:i/>
        </w:rPr>
        <w:t>close to the origin of our galaxy and the universe itself, 13.75 billion years ago</w:t>
      </w:r>
      <w:r w:rsidRPr="007775F7">
        <w:t>.</w:t>
      </w:r>
      <w:r w:rsidRPr="007775F7">
        <w:rPr>
          <w:rStyle w:val="FootnoteReference"/>
        </w:rPr>
        <w:footnoteReference w:id="31"/>
      </w:r>
    </w:p>
    <w:p w:rsidR="006B49E7" w:rsidRPr="007775F7" w:rsidRDefault="00CF0067" w:rsidP="006B49E7">
      <w:r w:rsidRPr="007775F7">
        <w:t>Other conclusions are (1) it took roughly 5 billion years for life to rea</w:t>
      </w:r>
      <w:r w:rsidR="006B49E7" w:rsidRPr="007775F7">
        <w:t xml:space="preserve">ch the complexity of bacteria, </w:t>
      </w:r>
      <w:r w:rsidRPr="007775F7">
        <w:t xml:space="preserve">(2) there was no </w:t>
      </w:r>
      <w:r w:rsidRPr="007775F7">
        <w:rPr>
          <w:i/>
        </w:rPr>
        <w:t>intelligent</w:t>
      </w:r>
      <w:r w:rsidRPr="007775F7">
        <w:t xml:space="preserve"> life in the universe prior to earth, (3) life was brought to earth by meteoroids, asteroids or comets, (4) </w:t>
      </w:r>
      <w:r w:rsidRPr="007775F7">
        <w:rPr>
          <w:i/>
        </w:rPr>
        <w:t>intelligent</w:t>
      </w:r>
      <w:r w:rsidRPr="007775F7">
        <w:t xml:space="preserve"> life has just begun to appear in our universe and is not as evenly distributed as the Drake equation suggests and (5) it took </w:t>
      </w:r>
      <w:r w:rsidRPr="007775F7">
        <w:rPr>
          <w:i/>
        </w:rPr>
        <w:t>many cumulative rare events</w:t>
      </w:r>
      <w:r w:rsidRPr="007775F7">
        <w:t xml:space="preserve"> for life to originate from scratch.</w:t>
      </w:r>
      <w:r w:rsidRPr="007775F7">
        <w:rPr>
          <w:rStyle w:val="FootnoteReference"/>
        </w:rPr>
        <w:footnoteReference w:id="32"/>
      </w:r>
    </w:p>
    <w:p w:rsidR="00CF0067" w:rsidRPr="007775F7" w:rsidRDefault="006B49E7" w:rsidP="00326685">
      <w:r w:rsidRPr="007775F7">
        <w:t xml:space="preserve">How is it that life arose </w:t>
      </w:r>
      <w:r w:rsidR="00326685" w:rsidRPr="007775F7">
        <w:t>outside our solar system</w:t>
      </w:r>
      <w:r w:rsidRPr="007775F7">
        <w:t xml:space="preserve">, possibly very shortly after the Big Bang, in far worse conditions, travelled </w:t>
      </w:r>
      <w:r w:rsidR="00154298" w:rsidRPr="007775F7">
        <w:t xml:space="preserve">and survived </w:t>
      </w:r>
      <w:r w:rsidRPr="007775F7">
        <w:t xml:space="preserve">a </w:t>
      </w:r>
      <w:r w:rsidR="00154298" w:rsidRPr="007775F7">
        <w:t xml:space="preserve">very </w:t>
      </w:r>
      <w:r w:rsidRPr="007775F7">
        <w:t>lengthy interstellar space voyage, entered our atmosphere unharmed</w:t>
      </w:r>
      <w:r w:rsidR="00154298" w:rsidRPr="007775F7">
        <w:t>, found an</w:t>
      </w:r>
      <w:r w:rsidR="00326685" w:rsidRPr="007775F7">
        <w:t xml:space="preserve"> environment </w:t>
      </w:r>
      <w:r w:rsidR="00154298" w:rsidRPr="007775F7">
        <w:t>conducive</w:t>
      </w:r>
      <w:r w:rsidR="00326685" w:rsidRPr="007775F7">
        <w:t xml:space="preserve"> for evolution, and produced the myriad of life forms we see today?  </w:t>
      </w:r>
      <w:r w:rsidRPr="007775F7">
        <w:t>Th</w:t>
      </w:r>
      <w:r w:rsidR="00326685" w:rsidRPr="007775F7">
        <w:t xml:space="preserve">ose are </w:t>
      </w:r>
      <w:r w:rsidRPr="007775F7">
        <w:t>“many cumulative rare events</w:t>
      </w:r>
      <w:r w:rsidR="00326685" w:rsidRPr="007775F7">
        <w:t>” indeed!</w:t>
      </w:r>
    </w:p>
    <w:p w:rsidR="00CD64F5" w:rsidRPr="007775F7" w:rsidRDefault="00811102" w:rsidP="00CD64F5">
      <w:r w:rsidRPr="007775F7">
        <w:t>With so</w:t>
      </w:r>
      <w:r w:rsidR="00F57D08" w:rsidRPr="007775F7">
        <w:t xml:space="preserve"> many complications, it’s no surprise that there is</w:t>
      </w:r>
      <w:r w:rsidRPr="007775F7">
        <w:t xml:space="preserve"> “</w:t>
      </w:r>
      <w:r w:rsidR="00F57D08" w:rsidRPr="007775F7">
        <w:t xml:space="preserve">no firmly accepted </w:t>
      </w:r>
      <w:r w:rsidRPr="007775F7">
        <w:t>standard model</w:t>
      </w:r>
      <w:r w:rsidR="00F57D08" w:rsidRPr="007775F7">
        <w:t xml:space="preserve"> for the emergence and early evolution of life on Earth</w:t>
      </w:r>
      <w:r w:rsidR="00326685" w:rsidRPr="007775F7">
        <w:t>.</w:t>
      </w:r>
      <w:r w:rsidR="00F57D08" w:rsidRPr="007775F7">
        <w:t>”</w:t>
      </w:r>
      <w:r w:rsidR="00F57D08" w:rsidRPr="007775F7">
        <w:rPr>
          <w:rStyle w:val="FootnoteReference"/>
        </w:rPr>
        <w:footnoteReference w:id="33"/>
      </w:r>
      <w:r w:rsidR="00A55056" w:rsidRPr="007775F7">
        <w:t xml:space="preserve"> </w:t>
      </w:r>
      <w:r w:rsidR="00F57D08" w:rsidRPr="007775F7">
        <w:t xml:space="preserve"> </w:t>
      </w:r>
      <w:r w:rsidR="00154298" w:rsidRPr="007775F7">
        <w:t>In 2011, the</w:t>
      </w:r>
      <w:r w:rsidR="003016FC" w:rsidRPr="007775F7">
        <w:t xml:space="preserve"> Origins Project </w:t>
      </w:r>
      <w:r w:rsidR="00154298" w:rsidRPr="007775F7">
        <w:lastRenderedPageBreak/>
        <w:t>gathered</w:t>
      </w:r>
      <w:r w:rsidR="00B77AE3" w:rsidRPr="007775F7">
        <w:t xml:space="preserve"> together </w:t>
      </w:r>
      <w:r w:rsidR="00154298" w:rsidRPr="007775F7">
        <w:t xml:space="preserve">two dozen evolutionary scientists </w:t>
      </w:r>
      <w:r w:rsidR="003016FC" w:rsidRPr="007775F7">
        <w:t xml:space="preserve">at Arizona State University </w:t>
      </w:r>
      <w:r w:rsidR="00154298" w:rsidRPr="007775F7">
        <w:t xml:space="preserve">for an update </w:t>
      </w:r>
      <w:r w:rsidR="00B77AE3" w:rsidRPr="007775F7">
        <w:t xml:space="preserve">on </w:t>
      </w:r>
      <w:r w:rsidR="00154298" w:rsidRPr="007775F7">
        <w:t xml:space="preserve">how first </w:t>
      </w:r>
      <w:r w:rsidR="00CD64F5" w:rsidRPr="007775F7">
        <w:t xml:space="preserve">life </w:t>
      </w:r>
      <w:r w:rsidR="003016FC" w:rsidRPr="007775F7">
        <w:t>began.</w:t>
      </w:r>
      <w:r w:rsidR="00DB218E" w:rsidRPr="007775F7">
        <w:rPr>
          <w:rStyle w:val="FootnoteReference"/>
        </w:rPr>
        <w:footnoteReference w:id="34"/>
      </w:r>
      <w:r w:rsidR="003016FC" w:rsidRPr="007775F7">
        <w:t xml:space="preserve">  </w:t>
      </w:r>
      <w:r w:rsidR="00A55056" w:rsidRPr="007775F7">
        <w:t xml:space="preserve">One </w:t>
      </w:r>
      <w:r w:rsidR="00A55056" w:rsidRPr="007775F7">
        <w:rPr>
          <w:i/>
        </w:rPr>
        <w:t>Scientific American</w:t>
      </w:r>
      <w:r w:rsidR="00A55056" w:rsidRPr="007775F7">
        <w:t xml:space="preserve"> blog</w:t>
      </w:r>
      <w:r w:rsidR="00DB218E" w:rsidRPr="007775F7">
        <w:t>ger</w:t>
      </w:r>
      <w:r w:rsidR="00A55056" w:rsidRPr="007775F7">
        <w:t xml:space="preserve"> </w:t>
      </w:r>
      <w:r w:rsidR="003016FC" w:rsidRPr="007775F7">
        <w:t xml:space="preserve">summarized </w:t>
      </w:r>
      <w:r w:rsidR="00DB218E" w:rsidRPr="007775F7">
        <w:t xml:space="preserve">the </w:t>
      </w:r>
      <w:r w:rsidR="00154298" w:rsidRPr="007775F7">
        <w:t>event</w:t>
      </w:r>
      <w:r w:rsidR="003016FC" w:rsidRPr="007775F7">
        <w:t xml:space="preserve"> this way:</w:t>
      </w:r>
      <w:r w:rsidR="00A55056" w:rsidRPr="007775F7">
        <w:t xml:space="preserve"> “Geologists, chemists, astronomers and biologists are as stumped as ever by the riddle of life.”</w:t>
      </w:r>
      <w:r w:rsidR="00154298" w:rsidRPr="007775F7">
        <w:rPr>
          <w:rStyle w:val="FootnoteReference"/>
        </w:rPr>
        <w:footnoteReference w:id="35"/>
      </w:r>
      <w:r w:rsidR="00CD64F5" w:rsidRPr="007775F7">
        <w:t xml:space="preserve">  </w:t>
      </w:r>
    </w:p>
    <w:p w:rsidR="00154298" w:rsidRPr="007775F7" w:rsidRDefault="00B73D0C" w:rsidP="00CD64F5">
      <w:r w:rsidRPr="007775F7">
        <w:t>Spontaneous generation has been disproven, there is no evidence for it, and scientists are at a loss to explain it.  It would seem that chemical evolution has no leg to stand on.  Since there really is no other explanation other than an intelligent cause, it would seem that this is currently the only possible explanation.  This is the second strike against evolution.</w:t>
      </w:r>
    </w:p>
    <w:p w:rsidR="002A624A" w:rsidRPr="007775F7" w:rsidRDefault="00B77AE3" w:rsidP="002A624A">
      <w:pPr>
        <w:pStyle w:val="Heading2"/>
      </w:pPr>
      <w:r w:rsidRPr="007775F7">
        <w:t>Part 3—</w:t>
      </w:r>
      <w:r w:rsidR="002A624A" w:rsidRPr="007775F7">
        <w:t xml:space="preserve">Human Life Must Have Had </w:t>
      </w:r>
      <w:proofErr w:type="gramStart"/>
      <w:r w:rsidR="002A624A" w:rsidRPr="007775F7">
        <w:t>An</w:t>
      </w:r>
      <w:proofErr w:type="gramEnd"/>
      <w:r w:rsidR="002A624A" w:rsidRPr="007775F7">
        <w:t xml:space="preserve"> Intelligent Cause</w:t>
      </w:r>
    </w:p>
    <w:p w:rsidR="007C64A0" w:rsidRPr="007775F7" w:rsidRDefault="00797925" w:rsidP="00DD6BED">
      <w:r w:rsidRPr="007775F7">
        <w:t xml:space="preserve">The third and final area of evolution discussed here is </w:t>
      </w:r>
      <w:r w:rsidR="007C64A0" w:rsidRPr="007775F7">
        <w:t>biological evolution</w:t>
      </w:r>
      <w:r w:rsidRPr="007775F7">
        <w:t xml:space="preserve">.  Biological evolution is the </w:t>
      </w:r>
      <w:r w:rsidR="00DD6BED" w:rsidRPr="007775F7">
        <w:t>assertion that “random mutations occur and natural selection continually acts on the surviving mutation, leading to improvements and changes in species over time.”</w:t>
      </w:r>
      <w:r w:rsidR="00DD6BED" w:rsidRPr="007775F7">
        <w:rPr>
          <w:rStyle w:val="FootnoteReference"/>
        </w:rPr>
        <w:footnoteReference w:id="36"/>
      </w:r>
      <w:r w:rsidR="00DD6BED" w:rsidRPr="007775F7">
        <w:t xml:space="preserve">  </w:t>
      </w:r>
      <w:r w:rsidRPr="007775F7">
        <w:t>However, i</w:t>
      </w:r>
      <w:r w:rsidR="007C64A0" w:rsidRPr="007775F7">
        <w:t>t will be shown that “complex life” such as animal and human life requires an intelligent cause.</w:t>
      </w:r>
      <w:r w:rsidR="007C64A0" w:rsidRPr="007775F7">
        <w:rPr>
          <w:rStyle w:val="FootnoteReference"/>
        </w:rPr>
        <w:footnoteReference w:id="37"/>
      </w:r>
      <w:r w:rsidR="007C64A0" w:rsidRPr="007775F7">
        <w:t xml:space="preserve">  Since the theory of biological evolution is a slippery one, the arguments against it can be remembered with the acronym SLIP.</w:t>
      </w:r>
    </w:p>
    <w:p w:rsidR="009414CC" w:rsidRPr="007775F7" w:rsidRDefault="003F2050" w:rsidP="009414CC">
      <w:pPr>
        <w:pStyle w:val="Heading3"/>
      </w:pPr>
      <w:r w:rsidRPr="007775F7">
        <w:lastRenderedPageBreak/>
        <w:t>S—Status</w:t>
      </w:r>
      <w:r w:rsidR="006F0DE2" w:rsidRPr="007775F7">
        <w:t>?</w:t>
      </w:r>
      <w:r w:rsidR="00A904A5" w:rsidRPr="007775F7">
        <w:t xml:space="preserve"> Still Unproven</w:t>
      </w:r>
    </w:p>
    <w:p w:rsidR="00E636D2" w:rsidRPr="007775F7" w:rsidRDefault="00E636D2" w:rsidP="00E636D2">
      <w:pPr>
        <w:pStyle w:val="Heading1"/>
      </w:pPr>
      <w:r w:rsidRPr="007775F7">
        <w:t>The Scientific Method</w:t>
      </w:r>
      <w:r w:rsidR="001D7B4F" w:rsidRPr="007775F7">
        <w:t xml:space="preserve"> Requires Observation</w:t>
      </w:r>
    </w:p>
    <w:p w:rsidR="009414CC" w:rsidRPr="007775F7" w:rsidRDefault="008C38F0" w:rsidP="00E33C27">
      <w:r w:rsidRPr="007775F7">
        <w:t>S</w:t>
      </w:r>
      <w:r w:rsidR="0008004C" w:rsidRPr="007775F7">
        <w:t>cience</w:t>
      </w:r>
      <w:r w:rsidR="006F0DE2" w:rsidRPr="007775F7">
        <w:t xml:space="preserve"> is founded on the scientific method</w:t>
      </w:r>
      <w:r w:rsidRPr="007775F7">
        <w:t xml:space="preserve"> which </w:t>
      </w:r>
      <w:r w:rsidR="0008004C" w:rsidRPr="007775F7">
        <w:t xml:space="preserve">involves </w:t>
      </w:r>
      <w:r w:rsidR="006F0DE2" w:rsidRPr="007775F7">
        <w:t>“systematic observation, measurement, and experiment, and the formulation, testing, and modification of hypotheses.”</w:t>
      </w:r>
      <w:r w:rsidR="006F0DE2" w:rsidRPr="007775F7">
        <w:rPr>
          <w:rStyle w:val="FootnoteReference"/>
        </w:rPr>
        <w:footnoteReference w:id="38"/>
      </w:r>
      <w:r w:rsidR="006F0DE2" w:rsidRPr="007775F7">
        <w:t xml:space="preserve">  </w:t>
      </w:r>
      <w:r w:rsidR="00491678" w:rsidRPr="007775F7">
        <w:t>M</w:t>
      </w:r>
      <w:r w:rsidR="009414CC" w:rsidRPr="007775F7">
        <w:t xml:space="preserve">any </w:t>
      </w:r>
      <w:r w:rsidR="00491678" w:rsidRPr="007775F7">
        <w:t>are under the impression that</w:t>
      </w:r>
      <w:r w:rsidR="009414CC" w:rsidRPr="007775F7">
        <w:t xml:space="preserve"> </w:t>
      </w:r>
      <w:r w:rsidR="006F0DE2" w:rsidRPr="007775F7">
        <w:t>macro</w:t>
      </w:r>
      <w:r w:rsidR="009414CC" w:rsidRPr="007775F7">
        <w:t xml:space="preserve">evolution </w:t>
      </w:r>
      <w:r w:rsidR="006F0DE2" w:rsidRPr="007775F7">
        <w:t xml:space="preserve">has been proven by </w:t>
      </w:r>
      <w:r w:rsidR="0008004C" w:rsidRPr="007775F7">
        <w:t>this method</w:t>
      </w:r>
      <w:r w:rsidR="003F6FEB" w:rsidRPr="007775F7">
        <w:t xml:space="preserve">, </w:t>
      </w:r>
      <w:r w:rsidRPr="007775F7">
        <w:t>that is</w:t>
      </w:r>
      <w:r w:rsidR="003F6FEB" w:rsidRPr="007775F7">
        <w:t>,</w:t>
      </w:r>
      <w:r w:rsidR="0008004C" w:rsidRPr="007775F7">
        <w:t xml:space="preserve"> by direct observation and experimentation—</w:t>
      </w:r>
      <w:r w:rsidR="006F0DE2" w:rsidRPr="007775F7">
        <w:t>but it has not</w:t>
      </w:r>
      <w:r w:rsidR="00491678" w:rsidRPr="007775F7">
        <w:t xml:space="preserve">.  </w:t>
      </w:r>
      <w:r w:rsidR="004D556A" w:rsidRPr="007775F7">
        <w:t>Macroevolution</w:t>
      </w:r>
      <w:r w:rsidR="006F0DE2" w:rsidRPr="007775F7">
        <w:t xml:space="preserve"> </w:t>
      </w:r>
      <w:r w:rsidR="004D556A" w:rsidRPr="007775F7">
        <w:t xml:space="preserve">still </w:t>
      </w:r>
      <w:r w:rsidR="006F0DE2" w:rsidRPr="007775F7">
        <w:t xml:space="preserve">remains an unproven </w:t>
      </w:r>
      <w:r w:rsidR="009414CC" w:rsidRPr="007775F7">
        <w:t>theory</w:t>
      </w:r>
      <w:r w:rsidR="006F0DE2" w:rsidRPr="007775F7">
        <w:t>.</w:t>
      </w:r>
      <w:r w:rsidR="00E33C27" w:rsidRPr="007775F7">
        <w:rPr>
          <w:rStyle w:val="FootnoteReference"/>
        </w:rPr>
        <w:footnoteReference w:id="39"/>
      </w:r>
    </w:p>
    <w:p w:rsidR="001D7B4F" w:rsidRPr="007775F7" w:rsidRDefault="001D7B4F" w:rsidP="001D7B4F">
      <w:pPr>
        <w:pStyle w:val="Heading1"/>
      </w:pPr>
      <w:r w:rsidRPr="007775F7">
        <w:t>Observing Changes Within A Kind Is Not Proof</w:t>
      </w:r>
    </w:p>
    <w:p w:rsidR="00374A05" w:rsidRPr="007775F7" w:rsidRDefault="0008004C" w:rsidP="00E82B7B">
      <w:r w:rsidRPr="007775F7">
        <w:t xml:space="preserve">One </w:t>
      </w:r>
      <w:r w:rsidR="008C38F0" w:rsidRPr="007775F7">
        <w:t xml:space="preserve">of the </w:t>
      </w:r>
      <w:r w:rsidRPr="007775F7">
        <w:t>top strength</w:t>
      </w:r>
      <w:r w:rsidR="008C38F0" w:rsidRPr="007775F7">
        <w:t>s</w:t>
      </w:r>
      <w:r w:rsidRPr="007775F7">
        <w:t xml:space="preserve"> of </w:t>
      </w:r>
      <w:r w:rsidR="008C38F0" w:rsidRPr="007775F7">
        <w:t xml:space="preserve">the </w:t>
      </w:r>
      <w:r w:rsidR="003F2050" w:rsidRPr="007775F7">
        <w:t xml:space="preserve">Darwinian </w:t>
      </w:r>
      <w:r w:rsidR="008C38F0" w:rsidRPr="007775F7">
        <w:t xml:space="preserve">model </w:t>
      </w:r>
      <w:r w:rsidRPr="007775F7">
        <w:t>is</w:t>
      </w:r>
      <w:r w:rsidR="003F2050" w:rsidRPr="007775F7">
        <w:t xml:space="preserve"> adaptation</w:t>
      </w:r>
      <w:r w:rsidR="006F0DE2" w:rsidRPr="007775F7">
        <w:rPr>
          <w:rStyle w:val="FootnoteReference"/>
        </w:rPr>
        <w:footnoteReference w:id="40"/>
      </w:r>
      <w:r w:rsidR="00DD6BED" w:rsidRPr="007775F7">
        <w:t xml:space="preserve"> </w:t>
      </w:r>
      <w:r w:rsidR="003F6FEB" w:rsidRPr="007775F7">
        <w:t>and p</w:t>
      </w:r>
      <w:r w:rsidR="008C38F0" w:rsidRPr="007775F7">
        <w:t xml:space="preserve">roponents point to </w:t>
      </w:r>
      <w:r w:rsidR="003F6FEB" w:rsidRPr="007775F7">
        <w:t>this</w:t>
      </w:r>
      <w:r w:rsidR="008C38F0" w:rsidRPr="007775F7">
        <w:t xml:space="preserve"> as the empirical evidence which satisfies the hypothesis.  </w:t>
      </w:r>
      <w:r w:rsidR="007304F8" w:rsidRPr="007775F7">
        <w:t>Popular textbooks discuss the beak shapes of the finches in the Galapagos Islands or the peppered moths in England, insect populations becoming resistant to DDT, or germs becoming resistant to antibiotics</w:t>
      </w:r>
      <w:r w:rsidR="00E33C27" w:rsidRPr="007775F7">
        <w:t xml:space="preserve">.  </w:t>
      </w:r>
      <w:r w:rsidR="004D556A" w:rsidRPr="007775F7">
        <w:t>However,</w:t>
      </w:r>
      <w:r w:rsidR="00374A05" w:rsidRPr="007775F7">
        <w:t xml:space="preserve"> </w:t>
      </w:r>
      <w:r w:rsidR="007304F8" w:rsidRPr="007775F7">
        <w:t xml:space="preserve">these </w:t>
      </w:r>
      <w:r w:rsidRPr="007775F7">
        <w:t xml:space="preserve">are </w:t>
      </w:r>
      <w:r w:rsidR="004D556A" w:rsidRPr="007775F7">
        <w:t xml:space="preserve">all </w:t>
      </w:r>
      <w:r w:rsidRPr="007775F7">
        <w:t>examples of micro</w:t>
      </w:r>
      <w:r w:rsidR="008C38F0" w:rsidRPr="007775F7">
        <w:t>ev</w:t>
      </w:r>
      <w:r w:rsidR="003F6FEB" w:rsidRPr="007775F7">
        <w:t xml:space="preserve">olution (changes within a type); </w:t>
      </w:r>
      <w:r w:rsidR="008C38F0" w:rsidRPr="007775F7">
        <w:t>macroevolution (the origin of new types of organisms)</w:t>
      </w:r>
      <w:r w:rsidR="003F6FEB" w:rsidRPr="007775F7">
        <w:t>, on the other hand,</w:t>
      </w:r>
      <w:r w:rsidR="008C38F0" w:rsidRPr="007775F7">
        <w:t xml:space="preserve"> has never been observed</w:t>
      </w:r>
      <w:r w:rsidR="00DE742F" w:rsidRPr="007775F7">
        <w:t>.</w:t>
      </w:r>
      <w:r w:rsidR="003F6FEB" w:rsidRPr="007775F7">
        <w:t xml:space="preserve">  The macroevolution </w:t>
      </w:r>
      <w:r w:rsidR="004D556A" w:rsidRPr="007775F7">
        <w:t>hypothesis</w:t>
      </w:r>
      <w:r w:rsidR="003F6FEB" w:rsidRPr="007775F7">
        <w:t xml:space="preserve"> is based on</w:t>
      </w:r>
      <w:r w:rsidR="007304F8" w:rsidRPr="007775F7">
        <w:t xml:space="preserve"> “the inference is that these minor changes can be extrapolated over many generations to macroevolution.</w:t>
      </w:r>
      <w:r w:rsidR="00DD6BED" w:rsidRPr="007775F7">
        <w:t>”</w:t>
      </w:r>
      <w:r w:rsidR="00DD6BED" w:rsidRPr="007775F7">
        <w:rPr>
          <w:rStyle w:val="FootnoteReference"/>
        </w:rPr>
        <w:footnoteReference w:id="41"/>
      </w:r>
      <w:r w:rsidR="00374A05" w:rsidRPr="007775F7">
        <w:t xml:space="preserve">  </w:t>
      </w:r>
      <w:r w:rsidR="005B10B4" w:rsidRPr="007775F7">
        <w:t>One evolutionist admitted</w:t>
      </w:r>
      <w:r w:rsidR="00E60A04" w:rsidRPr="007775F7">
        <w:t xml:space="preserve"> many </w:t>
      </w:r>
      <w:r w:rsidR="001F3872" w:rsidRPr="007775F7">
        <w:t xml:space="preserve">of his peers </w:t>
      </w:r>
      <w:r w:rsidR="00E60A04" w:rsidRPr="007775F7">
        <w:t>find this transference untenable:</w:t>
      </w:r>
    </w:p>
    <w:p w:rsidR="0008004C" w:rsidRPr="007775F7" w:rsidRDefault="0008004C" w:rsidP="00690490">
      <w:pPr>
        <w:pStyle w:val="LongQuote"/>
        <w:ind w:firstLine="0"/>
      </w:pPr>
      <w:r w:rsidRPr="007775F7">
        <w:lastRenderedPageBreak/>
        <w:t xml:space="preserve">A long-standing issue in evolutionary biology is whether the processes observable in extant populations and species (microevolution) are sufficient to account for the larger-scale changes evident over longer periods of life's history (macroevolution). Outsiders to this rich literature may be surprised that </w:t>
      </w:r>
      <w:r w:rsidRPr="007775F7">
        <w:rPr>
          <w:i/>
        </w:rPr>
        <w:t>there is no consensus on this issue</w:t>
      </w:r>
      <w:r w:rsidRPr="007775F7">
        <w:t xml:space="preserve">, and that strong viewpoints are held at both ends of the spectrum, </w:t>
      </w:r>
      <w:r w:rsidRPr="007775F7">
        <w:rPr>
          <w:i/>
        </w:rPr>
        <w:t>with</w:t>
      </w:r>
      <w:r w:rsidR="00DE742F" w:rsidRPr="007775F7">
        <w:rPr>
          <w:i/>
        </w:rPr>
        <w:t xml:space="preserve"> many undecided</w:t>
      </w:r>
      <w:r w:rsidR="00DE742F" w:rsidRPr="007775F7">
        <w:t>.</w:t>
      </w:r>
      <w:r w:rsidR="00DE742F" w:rsidRPr="007775F7">
        <w:rPr>
          <w:rStyle w:val="FootnoteReference"/>
        </w:rPr>
        <w:footnoteReference w:id="42"/>
      </w:r>
    </w:p>
    <w:p w:rsidR="0008004C" w:rsidRPr="007775F7" w:rsidRDefault="005B10B4" w:rsidP="00690490">
      <w:pPr>
        <w:ind w:firstLine="0"/>
      </w:pPr>
      <w:r w:rsidRPr="007775F7">
        <w:t xml:space="preserve">More damning was </w:t>
      </w:r>
      <w:r w:rsidR="003F6FEB" w:rsidRPr="007775F7">
        <w:t>the 1980</w:t>
      </w:r>
      <w:r w:rsidR="004D556A" w:rsidRPr="007775F7">
        <w:t>’s</w:t>
      </w:r>
      <w:r w:rsidRPr="007775F7">
        <w:t xml:space="preserve"> </w:t>
      </w:r>
      <w:r w:rsidRPr="007775F7">
        <w:rPr>
          <w:i/>
        </w:rPr>
        <w:t>Science</w:t>
      </w:r>
      <w:r w:rsidRPr="007775F7">
        <w:t xml:space="preserve"> article which summarized the conclusion of </w:t>
      </w:r>
      <w:r w:rsidR="0008004C" w:rsidRPr="007775F7">
        <w:t xml:space="preserve">150 </w:t>
      </w:r>
      <w:r w:rsidR="003F6FEB" w:rsidRPr="007775F7">
        <w:t>of the world’</w:t>
      </w:r>
      <w:r w:rsidR="0008004C" w:rsidRPr="007775F7">
        <w:t xml:space="preserve">s leading evolutionary theorists </w:t>
      </w:r>
      <w:r w:rsidRPr="007775F7">
        <w:t xml:space="preserve">who </w:t>
      </w:r>
      <w:r w:rsidR="0008004C" w:rsidRPr="007775F7">
        <w:t xml:space="preserve">gathered </w:t>
      </w:r>
      <w:r w:rsidRPr="007775F7">
        <w:t>together</w:t>
      </w:r>
      <w:r w:rsidR="003F6FEB" w:rsidRPr="007775F7">
        <w:t xml:space="preserve"> that year</w:t>
      </w:r>
      <w:r w:rsidRPr="007775F7">
        <w:t xml:space="preserve"> </w:t>
      </w:r>
      <w:r w:rsidR="0008004C" w:rsidRPr="007775F7">
        <w:t>to decide whether microevoluti</w:t>
      </w:r>
      <w:r w:rsidRPr="007775F7">
        <w:t>on can produce macroevolution:</w:t>
      </w:r>
      <w:r w:rsidR="0008004C" w:rsidRPr="007775F7">
        <w:t xml:space="preserve"> </w:t>
      </w:r>
    </w:p>
    <w:p w:rsidR="0008004C" w:rsidRPr="007775F7" w:rsidRDefault="0008004C" w:rsidP="00690490">
      <w:pPr>
        <w:pStyle w:val="LongQuote"/>
        <w:ind w:firstLine="0"/>
      </w:pPr>
      <w:r w:rsidRPr="007775F7">
        <w:t>A wide spectrum of researchers—ranging from geologists and paleontologists, through ecologists and population geneticists, to embryologists and molecular biologists—gathered at Chicago's Field Museum of Natural History under the simple conference title: Macroevolution. Their task was to consider the mechanisms that underlie the origin of species and the evolutionary rela</w:t>
      </w:r>
      <w:r w:rsidR="005C3879" w:rsidRPr="007775F7">
        <w:t xml:space="preserve">tionship between species. … </w:t>
      </w:r>
      <w:r w:rsidRPr="007775F7">
        <w:t xml:space="preserve">The central question of the Chicago conference was </w:t>
      </w:r>
      <w:r w:rsidRPr="007775F7">
        <w:rPr>
          <w:i/>
        </w:rPr>
        <w:t>whether the mechanisms underlying microevolution can be extrapolated</w:t>
      </w:r>
      <w:r w:rsidRPr="007775F7">
        <w:t xml:space="preserve"> to explain the phenomena of macroevolution. At the risk of doing violence to the positions of some of the people at the meeting, </w:t>
      </w:r>
      <w:r w:rsidRPr="007775F7">
        <w:rPr>
          <w:i/>
        </w:rPr>
        <w:t>the answer can be given as a clear, No</w:t>
      </w:r>
      <w:r w:rsidRPr="007775F7">
        <w:t>.</w:t>
      </w:r>
      <w:r w:rsidRPr="007775F7">
        <w:rPr>
          <w:rStyle w:val="FootnoteReference"/>
        </w:rPr>
        <w:footnoteReference w:id="43"/>
      </w:r>
    </w:p>
    <w:p w:rsidR="001D7B4F" w:rsidRPr="007775F7" w:rsidRDefault="001D7B4F" w:rsidP="001D7B4F">
      <w:pPr>
        <w:pStyle w:val="Heading1"/>
      </w:pPr>
      <w:r w:rsidRPr="007775F7">
        <w:t>Observing Similarity Is Not Proof</w:t>
      </w:r>
    </w:p>
    <w:p w:rsidR="00E33C27" w:rsidRPr="007775F7" w:rsidRDefault="005750CA" w:rsidP="00E82B7B">
      <w:r w:rsidRPr="007775F7">
        <w:t>A</w:t>
      </w:r>
      <w:r w:rsidR="003F6FEB" w:rsidRPr="007775F7">
        <w:t xml:space="preserve">nother </w:t>
      </w:r>
      <w:r w:rsidR="00636BC8" w:rsidRPr="007775F7">
        <w:t xml:space="preserve">recognized </w:t>
      </w:r>
      <w:r w:rsidR="00F0599A" w:rsidRPr="007775F7">
        <w:t>strength of Darwinian evolution is similarity across species.</w:t>
      </w:r>
      <w:r w:rsidR="00F0599A" w:rsidRPr="007775F7">
        <w:rPr>
          <w:rStyle w:val="FootnoteReference"/>
        </w:rPr>
        <w:footnoteReference w:id="44"/>
      </w:r>
      <w:r w:rsidR="00F0599A" w:rsidRPr="007775F7">
        <w:t xml:space="preserve">  </w:t>
      </w:r>
      <w:r w:rsidR="00E33C27" w:rsidRPr="007775F7">
        <w:t>An evolutionary tree is a way for evolutionary biologists to illustrate the evolutionary path between every living species.  Species are placed on the tree based o</w:t>
      </w:r>
      <w:r w:rsidR="003F6FEB" w:rsidRPr="007775F7">
        <w:t xml:space="preserve">n similarities to other species, </w:t>
      </w:r>
      <w:r w:rsidR="00E33C27" w:rsidRPr="007775F7">
        <w:t>creat</w:t>
      </w:r>
      <w:r w:rsidR="003F6FEB" w:rsidRPr="007775F7">
        <w:t>ing</w:t>
      </w:r>
      <w:r w:rsidR="00E33C27" w:rsidRPr="007775F7">
        <w:t xml:space="preserve"> directional change (the various branches on the tree).  How</w:t>
      </w:r>
      <w:r w:rsidR="00E82B7B" w:rsidRPr="007775F7">
        <w:t xml:space="preserve">ever, the ability to categorize </w:t>
      </w:r>
      <w:r w:rsidR="00E33C27" w:rsidRPr="007775F7">
        <w:t>based on a directional path is no</w:t>
      </w:r>
      <w:r w:rsidR="003F6FEB" w:rsidRPr="007775F7">
        <w:t>t</w:t>
      </w:r>
      <w:r w:rsidR="00E33C27" w:rsidRPr="007775F7">
        <w:t xml:space="preserve"> proof th</w:t>
      </w:r>
      <w:r w:rsidR="003F6FEB" w:rsidRPr="007775F7">
        <w:t>at</w:t>
      </w:r>
      <w:r w:rsidR="00E82B7B" w:rsidRPr="007775F7">
        <w:t xml:space="preserve"> macroevolution has occurred.  </w:t>
      </w:r>
      <w:r w:rsidR="0008004C" w:rsidRPr="007775F7">
        <w:t xml:space="preserve">An absurd illustration may help.  </w:t>
      </w:r>
      <w:r w:rsidR="00E33C27" w:rsidRPr="007775F7">
        <w:t xml:space="preserve">It’s possible to take all </w:t>
      </w:r>
      <w:r w:rsidRPr="007775F7">
        <w:t>airplanes</w:t>
      </w:r>
      <w:r w:rsidR="00E33C27" w:rsidRPr="007775F7">
        <w:t xml:space="preserve"> </w:t>
      </w:r>
      <w:r w:rsidRPr="007775F7">
        <w:t>from</w:t>
      </w:r>
      <w:r w:rsidR="00E33C27" w:rsidRPr="007775F7">
        <w:t xml:space="preserve"> the dawn of flight all the way up to modern stealth aircraft and plac</w:t>
      </w:r>
      <w:r w:rsidRPr="007775F7">
        <w:t xml:space="preserve">e them in an </w:t>
      </w:r>
      <w:r w:rsidR="00E33C27" w:rsidRPr="007775F7">
        <w:t xml:space="preserve">evolutionary tree.  But </w:t>
      </w:r>
      <w:r w:rsidR="00C728BB" w:rsidRPr="007775F7">
        <w:t xml:space="preserve">the ability to categorize </w:t>
      </w:r>
      <w:r w:rsidR="008955E1" w:rsidRPr="007775F7">
        <w:t>by</w:t>
      </w:r>
      <w:r w:rsidR="00C728BB" w:rsidRPr="007775F7">
        <w:t xml:space="preserve"> similarity does not prove a naturalistic evolution of the airplane</w:t>
      </w:r>
      <w:r w:rsidR="00E33C27" w:rsidRPr="007775F7">
        <w:t>.</w:t>
      </w:r>
      <w:r w:rsidR="00E33C27" w:rsidRPr="007775F7">
        <w:rPr>
          <w:rStyle w:val="FootnoteReference"/>
        </w:rPr>
        <w:footnoteReference w:id="45"/>
      </w:r>
      <w:r w:rsidR="00E33C27" w:rsidRPr="007775F7">
        <w:t xml:space="preserve">  Likewise, one could classify a </w:t>
      </w:r>
      <w:r w:rsidR="00E33C27" w:rsidRPr="007775F7">
        <w:lastRenderedPageBreak/>
        <w:t>directional path from a small teaspoon, to a pan, and to a pot.  But it</w:t>
      </w:r>
      <w:r w:rsidR="00C728BB" w:rsidRPr="007775F7">
        <w:t>’s equally</w:t>
      </w:r>
      <w:r w:rsidR="00E33C27" w:rsidRPr="007775F7">
        <w:t xml:space="preserve"> absurd to suggest teaspoons evolved into pots through some natural means.</w:t>
      </w:r>
      <w:r w:rsidR="0008004C" w:rsidRPr="007775F7">
        <w:t xml:space="preserve">  On the contrary, each was created independent</w:t>
      </w:r>
      <w:r w:rsidR="00C728BB" w:rsidRPr="007775F7">
        <w:t xml:space="preserve">ly through an intelligent cause.  </w:t>
      </w:r>
      <w:r w:rsidR="00E82B7B" w:rsidRPr="007775F7">
        <w:t>Observing s</w:t>
      </w:r>
      <w:r w:rsidR="00C728BB" w:rsidRPr="007775F7">
        <w:t xml:space="preserve">imilarity </w:t>
      </w:r>
      <w:r w:rsidR="00E82B7B" w:rsidRPr="007775F7">
        <w:t>does not prove evolution.</w:t>
      </w:r>
    </w:p>
    <w:p w:rsidR="003F2050" w:rsidRPr="007775F7" w:rsidRDefault="003F2050" w:rsidP="003F2050">
      <w:pPr>
        <w:pStyle w:val="Heading3"/>
      </w:pPr>
      <w:r w:rsidRPr="007775F7">
        <w:t xml:space="preserve">L—Lack of </w:t>
      </w:r>
      <w:r w:rsidR="00460CEF" w:rsidRPr="007775F7">
        <w:t xml:space="preserve">Fossil </w:t>
      </w:r>
      <w:r w:rsidRPr="007775F7">
        <w:t>Evidence</w:t>
      </w:r>
    </w:p>
    <w:p w:rsidR="00A87386" w:rsidRPr="007775F7" w:rsidRDefault="00A87386" w:rsidP="00A87386">
      <w:r w:rsidRPr="007775F7">
        <w:t>The lack of evidence in the fossil record is a critical blow to biological evolution.</w:t>
      </w:r>
    </w:p>
    <w:p w:rsidR="00636BC8" w:rsidRPr="007775F7" w:rsidRDefault="00931793" w:rsidP="00636BC8">
      <w:pPr>
        <w:pStyle w:val="Heading1"/>
      </w:pPr>
      <w:r w:rsidRPr="007775F7">
        <w:t>No Sign of Macroevolution in the Fossil Record</w:t>
      </w:r>
      <w:r w:rsidR="00636BC8" w:rsidRPr="007775F7">
        <w:t xml:space="preserve"> </w:t>
      </w:r>
    </w:p>
    <w:p w:rsidR="003F2050" w:rsidRPr="007775F7" w:rsidRDefault="00491678" w:rsidP="003F2050">
      <w:r w:rsidRPr="007775F7">
        <w:t>Charles Darwin</w:t>
      </w:r>
      <w:r w:rsidR="003F2050" w:rsidRPr="007775F7">
        <w:t xml:space="preserve"> </w:t>
      </w:r>
      <w:r w:rsidR="00483F68" w:rsidRPr="007775F7">
        <w:t>said</w:t>
      </w:r>
      <w:r w:rsidR="003F2050" w:rsidRPr="007775F7">
        <w:t xml:space="preserve"> in </w:t>
      </w:r>
      <w:r w:rsidR="003F2050" w:rsidRPr="007775F7">
        <w:rPr>
          <w:i/>
        </w:rPr>
        <w:t>Origin of the Species</w:t>
      </w:r>
      <w:r w:rsidR="00690490">
        <w:t>:</w:t>
      </w:r>
    </w:p>
    <w:p w:rsidR="003F2050" w:rsidRPr="007775F7" w:rsidRDefault="003F2050" w:rsidP="00690490">
      <w:pPr>
        <w:pStyle w:val="LongQuote"/>
        <w:ind w:firstLine="0"/>
      </w:pPr>
      <w:r w:rsidRPr="007775F7">
        <w:t xml:space="preserve">Why then is not every geological formation and every stratum full of such intermediate links? Geology assuredly does not reveal any such finely graduated organic chain, and this, perhaps, is </w:t>
      </w:r>
      <w:r w:rsidRPr="007775F7">
        <w:rPr>
          <w:i/>
        </w:rPr>
        <w:t>the most obvious and gravest objection</w:t>
      </w:r>
      <w:r w:rsidRPr="007775F7">
        <w:t xml:space="preserve"> which can be urged against my theory.</w:t>
      </w:r>
      <w:r w:rsidRPr="007775F7">
        <w:rPr>
          <w:rStyle w:val="FootnoteReference"/>
        </w:rPr>
        <w:footnoteReference w:id="46"/>
      </w:r>
    </w:p>
    <w:p w:rsidR="004D4498" w:rsidRPr="007775F7" w:rsidRDefault="00483F68" w:rsidP="00690490">
      <w:pPr>
        <w:ind w:firstLine="0"/>
      </w:pPr>
      <w:r w:rsidRPr="007775F7">
        <w:t>To say that there is lack of evidence for macroevolution in the fossil record is an understatement.  N</w:t>
      </w:r>
      <w:r w:rsidR="003F6FEB" w:rsidRPr="007775F7">
        <w:t>oted atheist and paleontologist Stephen Jay Gould admitted</w:t>
      </w:r>
      <w:r w:rsidRPr="007775F7">
        <w:t>:</w:t>
      </w:r>
    </w:p>
    <w:p w:rsidR="000275BE" w:rsidRPr="007775F7" w:rsidRDefault="000275BE" w:rsidP="00690490">
      <w:pPr>
        <w:pStyle w:val="LongQuote"/>
        <w:ind w:firstLine="0"/>
      </w:pPr>
      <w:r w:rsidRPr="007775F7">
        <w:rPr>
          <w:i/>
        </w:rPr>
        <w:t>We do not see slow evolutionary change</w:t>
      </w:r>
      <w:r w:rsidRPr="007775F7">
        <w:t xml:space="preserve"> in the fossil record… change seems to be abrupt because </w:t>
      </w:r>
      <w:r w:rsidRPr="007775F7">
        <w:rPr>
          <w:i/>
        </w:rPr>
        <w:t>the intermediate steps are missing</w:t>
      </w:r>
      <w:r w:rsidRPr="007775F7">
        <w:t xml:space="preserve">.  The </w:t>
      </w:r>
      <w:r w:rsidRPr="007775F7">
        <w:rPr>
          <w:i/>
        </w:rPr>
        <w:t>extreme rarity</w:t>
      </w:r>
      <w:r w:rsidRPr="007775F7">
        <w:t xml:space="preserve"> of transitional forms in the fossil record persists as the trade secret of paleontology.  The evolutionary trees that adorn our textbooks have data only at the tips and nodes of their branches;</w:t>
      </w:r>
      <w:r w:rsidRPr="007775F7">
        <w:rPr>
          <w:i/>
        </w:rPr>
        <w:t xml:space="preserve"> the rest is inference, however reasonable, not the evidence of fossils.</w:t>
      </w:r>
      <w:r w:rsidRPr="007775F7">
        <w:t xml:space="preserve"> </w:t>
      </w:r>
    </w:p>
    <w:p w:rsidR="000275BE" w:rsidRPr="007775F7" w:rsidRDefault="005879F5" w:rsidP="00690490">
      <w:pPr>
        <w:ind w:firstLine="0"/>
      </w:pPr>
      <w:r w:rsidRPr="007775F7">
        <w:t xml:space="preserve">After admitting that </w:t>
      </w:r>
      <w:r w:rsidR="00223CF9" w:rsidRPr="007775F7">
        <w:t>the fossil record “seems to show so little of evolution directly,” that it “was never ‘seen’ in the rocks</w:t>
      </w:r>
      <w:r w:rsidRPr="007775F7">
        <w:t>,</w:t>
      </w:r>
      <w:r w:rsidR="00223CF9" w:rsidRPr="007775F7">
        <w:t>” how those professing gradualism “almost never see the very process we profess to study</w:t>
      </w:r>
      <w:r w:rsidRPr="007775F7">
        <w:t>,</w:t>
      </w:r>
      <w:r w:rsidR="00223CF9" w:rsidRPr="007775F7">
        <w:t>”</w:t>
      </w:r>
      <w:r w:rsidR="00E82B7B" w:rsidRPr="007775F7">
        <w:rPr>
          <w:rStyle w:val="FootnoteReference"/>
        </w:rPr>
        <w:t xml:space="preserve"> </w:t>
      </w:r>
      <w:r w:rsidR="00E82B7B" w:rsidRPr="007775F7">
        <w:rPr>
          <w:rStyle w:val="FootnoteReference"/>
        </w:rPr>
        <w:footnoteReference w:id="47"/>
      </w:r>
      <w:r w:rsidRPr="007775F7">
        <w:t xml:space="preserve"> Gould went on to say</w:t>
      </w:r>
      <w:r w:rsidR="00690490">
        <w:t>:</w:t>
      </w:r>
    </w:p>
    <w:p w:rsidR="004D4498" w:rsidRPr="007775F7" w:rsidRDefault="004D4498" w:rsidP="00690490">
      <w:pPr>
        <w:pStyle w:val="LongQuote"/>
        <w:ind w:firstLine="0"/>
      </w:pPr>
      <w:r w:rsidRPr="007775F7">
        <w:t xml:space="preserve">Most species exhibit no directional change during their tenure on earth. They appear in the fossil record looking much the same as when they disappear; morphological change is usually limited and directionless. [Further,] in any local area, a species does not arise </w:t>
      </w:r>
      <w:r w:rsidRPr="007775F7">
        <w:lastRenderedPageBreak/>
        <w:t xml:space="preserve">gradually by the steady transformation of its ancestors: </w:t>
      </w:r>
      <w:r w:rsidRPr="007775F7">
        <w:rPr>
          <w:i/>
        </w:rPr>
        <w:t>it appears a</w:t>
      </w:r>
      <w:r w:rsidR="00EF2A8C" w:rsidRPr="007775F7">
        <w:rPr>
          <w:i/>
        </w:rPr>
        <w:t>ll at once</w:t>
      </w:r>
      <w:r w:rsidR="00EF2A8C" w:rsidRPr="007775F7">
        <w:t xml:space="preserve"> and “fully formed.”</w:t>
      </w:r>
      <w:r w:rsidRPr="007775F7">
        <w:rPr>
          <w:rStyle w:val="FootnoteReference"/>
        </w:rPr>
        <w:footnoteReference w:id="48"/>
      </w:r>
    </w:p>
    <w:p w:rsidR="00223CF9" w:rsidRPr="007775F7" w:rsidRDefault="005879F5" w:rsidP="00690490">
      <w:pPr>
        <w:ind w:firstLine="0"/>
      </w:pPr>
      <w:r w:rsidRPr="007775F7">
        <w:t xml:space="preserve">It is unclear how one can get a more damning confession from one of the world’s most beloved </w:t>
      </w:r>
      <w:r w:rsidR="00A87386" w:rsidRPr="007775F7">
        <w:t xml:space="preserve">atheistic </w:t>
      </w:r>
      <w:r w:rsidRPr="007775F7">
        <w:t>science writers.</w:t>
      </w:r>
    </w:p>
    <w:p w:rsidR="00E636D2" w:rsidRPr="007775F7" w:rsidRDefault="00E636D2" w:rsidP="00E636D2">
      <w:pPr>
        <w:pStyle w:val="Heading1"/>
      </w:pPr>
      <w:r w:rsidRPr="007775F7">
        <w:t>What About “Intermediate Links?”</w:t>
      </w:r>
    </w:p>
    <w:p w:rsidR="00355FD4" w:rsidRPr="007775F7" w:rsidRDefault="00355FD4" w:rsidP="00355FD4">
      <w:r w:rsidRPr="007775F7">
        <w:t xml:space="preserve">Archaeopteryx was once thought to be a two-legged dinosaur.  Once hailed as a "missing link" between birds and dinosaurs, it was discovered that it possessed fully formed flight feathers just like modern flying or gliding birds, </w:t>
      </w:r>
      <w:r w:rsidR="00A87386" w:rsidRPr="007775F7">
        <w:t>and</w:t>
      </w:r>
      <w:r w:rsidRPr="007775F7">
        <w:t xml:space="preserve"> was simply reclassified.</w:t>
      </w:r>
      <w:r w:rsidRPr="007775F7">
        <w:rPr>
          <w:rStyle w:val="FootnoteReference"/>
        </w:rPr>
        <w:footnoteReference w:id="49"/>
      </w:r>
      <w:r w:rsidRPr="007775F7">
        <w:t xml:space="preserve">  Then there is the “Piltdown Bird” (1912) which was thought to be the missing links between apes and humans.  It was later exposed forty-one years later to be fake (they combined an ancient human skull with the jaw of a modern orangutan).</w:t>
      </w:r>
      <w:r w:rsidRPr="007775F7">
        <w:rPr>
          <w:rStyle w:val="FootnoteReference"/>
        </w:rPr>
        <w:footnoteReference w:id="50"/>
      </w:r>
      <w:r w:rsidRPr="007775F7">
        <w:t xml:space="preserve">  </w:t>
      </w:r>
      <w:proofErr w:type="spellStart"/>
      <w:r w:rsidRPr="007775F7">
        <w:t>Archaeoraptor</w:t>
      </w:r>
      <w:proofErr w:type="spellEnd"/>
      <w:r w:rsidRPr="007775F7">
        <w:t xml:space="preserve"> was hailed as “the missing link between terrestrial dinosaurs an</w:t>
      </w:r>
      <w:r w:rsidR="00A87386" w:rsidRPr="007775F7">
        <w:t>d birds that could actually fly</w:t>
      </w:r>
      <w:r w:rsidRPr="007775F7">
        <w:t>”</w:t>
      </w:r>
      <w:r w:rsidRPr="007775F7">
        <w:rPr>
          <w:rStyle w:val="FootnoteReference"/>
        </w:rPr>
        <w:footnoteReference w:id="51"/>
      </w:r>
      <w:r w:rsidRPr="007775F7">
        <w:t xml:space="preserve"> </w:t>
      </w:r>
      <w:r w:rsidR="00A87386" w:rsidRPr="007775F7">
        <w:t>and</w:t>
      </w:r>
      <w:r w:rsidRPr="007775F7">
        <w:t xml:space="preserve"> was later discovered to be a fabrication—they had glued a dinosaur tail t</w:t>
      </w:r>
      <w:r w:rsidR="00C376A5" w:rsidRPr="007775F7">
        <w:t xml:space="preserve">o the body of a primitive bird.  </w:t>
      </w:r>
      <w:proofErr w:type="spellStart"/>
      <w:r w:rsidRPr="007775F7">
        <w:t>Bambiraptor</w:t>
      </w:r>
      <w:proofErr w:type="spellEnd"/>
      <w:r w:rsidRPr="007775F7">
        <w:t xml:space="preserve"> (1993) was proclaimed as “the most bird-like dinosaur yet discovered” </w:t>
      </w:r>
      <w:r w:rsidR="00A87386" w:rsidRPr="007775F7">
        <w:t>but</w:t>
      </w:r>
      <w:r w:rsidRPr="007775F7">
        <w:t xml:space="preserve"> it was later discovered that “hair-like projections and feathers were not found with the fossil, but [had] been added [there] based on theoretical considerations.”</w:t>
      </w:r>
      <w:r w:rsidR="00A87386" w:rsidRPr="007775F7">
        <w:rPr>
          <w:rStyle w:val="FootnoteReference"/>
        </w:rPr>
        <w:footnoteReference w:id="52"/>
      </w:r>
      <w:r w:rsidRPr="007775F7">
        <w:t xml:space="preserve">  </w:t>
      </w:r>
      <w:r w:rsidR="00C91ED5" w:rsidRPr="007775F7">
        <w:t>T</w:t>
      </w:r>
      <w:r w:rsidRPr="007775F7">
        <w:t xml:space="preserve">here are </w:t>
      </w:r>
      <w:r w:rsidR="00C91ED5" w:rsidRPr="007775F7">
        <w:t xml:space="preserve">also </w:t>
      </w:r>
      <w:r w:rsidRPr="007775F7">
        <w:t>the s</w:t>
      </w:r>
      <w:r w:rsidR="00C91ED5" w:rsidRPr="007775F7">
        <w:t>upposed “missing link” discoveries</w:t>
      </w:r>
      <w:r w:rsidRPr="007775F7">
        <w:t xml:space="preserve"> between apes and man:</w:t>
      </w:r>
    </w:p>
    <w:p w:rsidR="00355FD4" w:rsidRPr="007775F7" w:rsidRDefault="00355FD4" w:rsidP="00690490">
      <w:pPr>
        <w:pStyle w:val="LongQuote"/>
        <w:ind w:firstLine="0"/>
      </w:pPr>
      <w:r w:rsidRPr="007775F7">
        <w:t xml:space="preserve">Neanderthal man, known to be fully human; Piltdown man, later discovered to have been due to a fraudulent combination of human skullcap with an ape's jaw; Java man, consisting of an ape skull and a human femur, found separated by many meters, and later disavowed by its discoverer; and </w:t>
      </w:r>
      <w:proofErr w:type="spellStart"/>
      <w:r w:rsidRPr="007775F7">
        <w:t>Australopithicus</w:t>
      </w:r>
      <w:proofErr w:type="spellEnd"/>
      <w:r w:rsidRPr="007775F7">
        <w:t xml:space="preserve"> africanus, the skull of an infant ape </w:t>
      </w:r>
      <w:r w:rsidRPr="007775F7">
        <w:lastRenderedPageBreak/>
        <w:t xml:space="preserve">which typically bore a slight resemblance to a human child's skull. </w:t>
      </w:r>
      <w:r w:rsidR="00A87386" w:rsidRPr="007775F7">
        <w:t xml:space="preserve">… </w:t>
      </w:r>
      <w:r w:rsidRPr="007775F7">
        <w:t>Nebraska man, America's own ape-man</w:t>
      </w:r>
      <w:r w:rsidR="00A87386" w:rsidRPr="007775F7">
        <w:t>…</w:t>
      </w:r>
      <w:r w:rsidRPr="007775F7">
        <w:t xml:space="preserve"> consisted of only one tooth, later discovered to be that of a pig.</w:t>
      </w:r>
      <w:r w:rsidRPr="007775F7">
        <w:rPr>
          <w:rStyle w:val="FootnoteReference"/>
        </w:rPr>
        <w:footnoteReference w:id="53"/>
      </w:r>
    </w:p>
    <w:p w:rsidR="003F2050" w:rsidRPr="007775F7" w:rsidRDefault="00355FD4" w:rsidP="00355FD4">
      <w:r w:rsidRPr="007775F7">
        <w:t xml:space="preserve">Considering the field of paleontology is so riddled with fraud, </w:t>
      </w:r>
      <w:r w:rsidR="00AD2FC5" w:rsidRPr="007775F7">
        <w:t xml:space="preserve">it’s a wonder scientists </w:t>
      </w:r>
      <w:r w:rsidR="00C91ED5" w:rsidRPr="007775F7">
        <w:t xml:space="preserve">would </w:t>
      </w:r>
      <w:r w:rsidRPr="007775F7">
        <w:t xml:space="preserve">hail </w:t>
      </w:r>
      <w:r w:rsidR="00AD2FC5" w:rsidRPr="007775F7">
        <w:t xml:space="preserve">any new discovery </w:t>
      </w:r>
      <w:r w:rsidRPr="007775F7">
        <w:t>as a missing link</w:t>
      </w:r>
      <w:r w:rsidR="00C91ED5" w:rsidRPr="007775F7">
        <w:t>!</w:t>
      </w:r>
      <w:r w:rsidRPr="007775F7">
        <w:t xml:space="preserve">  One would thin</w:t>
      </w:r>
      <w:r w:rsidR="00C91ED5" w:rsidRPr="007775F7">
        <w:t xml:space="preserve">k that evolutionary scientists </w:t>
      </w:r>
      <w:r w:rsidRPr="007775F7">
        <w:t>who claim to base a career on the sci</w:t>
      </w:r>
      <w:r w:rsidR="00C91ED5" w:rsidRPr="007775F7">
        <w:t>entific method</w:t>
      </w:r>
      <w:r w:rsidRPr="007775F7">
        <w:t xml:space="preserve"> would be a bit more careful and objective in their analysis of the evidence.</w:t>
      </w:r>
    </w:p>
    <w:p w:rsidR="00E636D2" w:rsidRPr="007775F7" w:rsidRDefault="00E636D2" w:rsidP="00E636D2">
      <w:pPr>
        <w:pStyle w:val="Heading1"/>
      </w:pPr>
      <w:r w:rsidRPr="007775F7">
        <w:t>Where Do Living Fossils Fit?</w:t>
      </w:r>
    </w:p>
    <w:p w:rsidR="003F2050" w:rsidRPr="007775F7" w:rsidRDefault="00E636D2" w:rsidP="003F2050">
      <w:r w:rsidRPr="007775F7">
        <w:t>T</w:t>
      </w:r>
      <w:r w:rsidR="00384D72" w:rsidRPr="007775F7">
        <w:t>here are</w:t>
      </w:r>
      <w:r w:rsidR="00355FD4" w:rsidRPr="007775F7">
        <w:t xml:space="preserve"> species</w:t>
      </w:r>
      <w:r w:rsidR="003F2050" w:rsidRPr="007775F7">
        <w:t xml:space="preserve"> that don’t seem to fit the </w:t>
      </w:r>
      <w:r w:rsidR="00B73FC1" w:rsidRPr="007775F7">
        <w:t>Darwinian timescale</w:t>
      </w:r>
      <w:r w:rsidR="003F2050" w:rsidRPr="007775F7">
        <w:t xml:space="preserve"> at a</w:t>
      </w:r>
      <w:r w:rsidR="00384D72" w:rsidRPr="007775F7">
        <w:t>ll.</w:t>
      </w:r>
      <w:r w:rsidR="003F2050" w:rsidRPr="007775F7">
        <w:t xml:space="preserve">  For example, the African coelacanth fish is believed to ha</w:t>
      </w:r>
      <w:r w:rsidR="00B73FC1" w:rsidRPr="007775F7">
        <w:t xml:space="preserve">ve started evolving 400 million </w:t>
      </w:r>
      <w:r w:rsidR="003F2050" w:rsidRPr="007775F7">
        <w:t xml:space="preserve">years ago and </w:t>
      </w:r>
      <w:r w:rsidR="00B73FC1" w:rsidRPr="007775F7">
        <w:t xml:space="preserve">went extinct 70 million years ago.  It was believed this fish was an intermediary type between fish and amphibians and other </w:t>
      </w:r>
      <w:proofErr w:type="spellStart"/>
      <w:r w:rsidR="00B73FC1" w:rsidRPr="007775F7">
        <w:t>tetrapods</w:t>
      </w:r>
      <w:proofErr w:type="spellEnd"/>
      <w:r w:rsidR="00B73FC1" w:rsidRPr="007775F7">
        <w:t>.</w:t>
      </w:r>
      <w:r w:rsidR="003F2050" w:rsidRPr="007775F7">
        <w:t xml:space="preserve"> </w:t>
      </w:r>
      <w:r w:rsidR="00B73FC1" w:rsidRPr="007775F7">
        <w:t xml:space="preserve"> </w:t>
      </w:r>
      <w:r w:rsidR="003F2050" w:rsidRPr="007775F7">
        <w:t xml:space="preserve">However, </w:t>
      </w:r>
      <w:r w:rsidR="00B73FC1" w:rsidRPr="007775F7">
        <w:t>309 of these</w:t>
      </w:r>
      <w:r w:rsidR="003F2050" w:rsidRPr="007775F7">
        <w:t xml:space="preserve"> fish have been found alive since 1938</w:t>
      </w:r>
      <w:r w:rsidR="00B73FC1" w:rsidRPr="007775F7">
        <w:t>!</w:t>
      </w:r>
      <w:r w:rsidR="003F2050" w:rsidRPr="007775F7">
        <w:t xml:space="preserve"> </w:t>
      </w:r>
      <w:r w:rsidR="00B73FC1" w:rsidRPr="007775F7">
        <w:t xml:space="preserve"> Furthermore, an </w:t>
      </w:r>
      <w:r w:rsidR="003F2050" w:rsidRPr="007775F7">
        <w:t>analysis of its DNA</w:t>
      </w:r>
      <w:r w:rsidR="00B73FC1" w:rsidRPr="007775F7">
        <w:t xml:space="preserve"> shows it is</w:t>
      </w:r>
      <w:r w:rsidR="003F2050" w:rsidRPr="007775F7">
        <w:t xml:space="preserve"> similar to other types of fish, not land animals.</w:t>
      </w:r>
      <w:r w:rsidR="003F2050" w:rsidRPr="007775F7">
        <w:rPr>
          <w:rStyle w:val="FootnoteReference"/>
        </w:rPr>
        <w:footnoteReference w:id="54"/>
      </w:r>
      <w:r w:rsidR="003F2050" w:rsidRPr="007775F7">
        <w:t xml:space="preserve">  Other examples of “living fossils” include graptolites,</w:t>
      </w:r>
    </w:p>
    <w:p w:rsidR="007304F8" w:rsidRPr="007775F7" w:rsidRDefault="003F2050" w:rsidP="00690490">
      <w:pPr>
        <w:pStyle w:val="LongQuote"/>
        <w:ind w:firstLine="0"/>
      </w:pPr>
      <w:r w:rsidRPr="007775F7">
        <w:t xml:space="preserve">the tuatara (supposedly extinct since the Cretaceous Period until found still living in New Zealand), the </w:t>
      </w:r>
      <w:proofErr w:type="spellStart"/>
      <w:r w:rsidRPr="007775F7">
        <w:t>Lepidocaris</w:t>
      </w:r>
      <w:proofErr w:type="spellEnd"/>
      <w:r w:rsidRPr="007775F7">
        <w:t xml:space="preserve"> crustacean (only found as fossils in Devonian rocks), the Metasequoia conifer tree (thought extinct for the past 20 million years), the </w:t>
      </w:r>
      <w:proofErr w:type="spellStart"/>
      <w:r w:rsidRPr="007775F7">
        <w:t>Neopilina</w:t>
      </w:r>
      <w:proofErr w:type="spellEnd"/>
      <w:r w:rsidRPr="007775F7">
        <w:t xml:space="preserve"> mollusk (supposedly extinct for 280 million years), the lingula brachiopod ("extinct" since the Ordovician), and even the trilobite (chief index fossil of the even more ancient Cambrian Period).</w:t>
      </w:r>
      <w:r w:rsidRPr="007775F7">
        <w:rPr>
          <w:rStyle w:val="FootnoteReference"/>
        </w:rPr>
        <w:footnoteReference w:id="55"/>
      </w:r>
    </w:p>
    <w:p w:rsidR="003F2050" w:rsidRPr="007775F7" w:rsidRDefault="003F2050" w:rsidP="003F2050">
      <w:pPr>
        <w:pStyle w:val="Heading3"/>
      </w:pPr>
      <w:r w:rsidRPr="007775F7">
        <w:t>I—Impossible to Achieve</w:t>
      </w:r>
    </w:p>
    <w:p w:rsidR="00A87386" w:rsidRPr="007775F7" w:rsidRDefault="00A87386" w:rsidP="00A87386">
      <w:r w:rsidRPr="007775F7">
        <w:t>Biological evolution is impossible to achieve naturalistically.</w:t>
      </w:r>
    </w:p>
    <w:p w:rsidR="007304F8" w:rsidRPr="007775F7" w:rsidRDefault="007304F8" w:rsidP="007304F8">
      <w:pPr>
        <w:pStyle w:val="Heading1"/>
      </w:pPr>
      <w:r w:rsidRPr="007775F7">
        <w:lastRenderedPageBreak/>
        <w:t xml:space="preserve">Self-Organization is Contrary to Second Law </w:t>
      </w:r>
    </w:p>
    <w:p w:rsidR="007304F8" w:rsidRPr="007775F7" w:rsidRDefault="00933F82" w:rsidP="007304F8">
      <w:r w:rsidRPr="007775F7">
        <w:t>T</w:t>
      </w:r>
      <w:r w:rsidR="007304F8" w:rsidRPr="007775F7">
        <w:t xml:space="preserve">he idea </w:t>
      </w:r>
      <w:r w:rsidR="00A87386" w:rsidRPr="007775F7">
        <w:t>that</w:t>
      </w:r>
      <w:r w:rsidR="007304F8" w:rsidRPr="007775F7">
        <w:t xml:space="preserve"> complexity can increase over time by means of a </w:t>
      </w:r>
      <w:r w:rsidRPr="007775F7">
        <w:t xml:space="preserve">purely </w:t>
      </w:r>
      <w:r w:rsidR="007304F8" w:rsidRPr="007775F7">
        <w:t>natu</w:t>
      </w:r>
      <w:r w:rsidR="004F6260" w:rsidRPr="007775F7">
        <w:t>ral process is contrary to the s</w:t>
      </w:r>
      <w:r w:rsidR="007304F8" w:rsidRPr="007775F7">
        <w:t xml:space="preserve">econd </w:t>
      </w:r>
      <w:r w:rsidR="004F6260" w:rsidRPr="007775F7">
        <w:t>l</w:t>
      </w:r>
      <w:r w:rsidR="007304F8" w:rsidRPr="007775F7">
        <w:t xml:space="preserve">aw of </w:t>
      </w:r>
      <w:r w:rsidR="004F6260" w:rsidRPr="007775F7">
        <w:t>t</w:t>
      </w:r>
      <w:r w:rsidR="007304F8" w:rsidRPr="007775F7">
        <w:t>hermodynamics.</w:t>
      </w:r>
      <w:r w:rsidR="004F6260" w:rsidRPr="007775F7">
        <w:rPr>
          <w:rStyle w:val="FootnoteReference"/>
        </w:rPr>
        <w:footnoteReference w:id="56"/>
      </w:r>
      <w:r w:rsidR="007304F8" w:rsidRPr="007775F7">
        <w:t xml:space="preserve">  Billions of years cannot produce </w:t>
      </w:r>
      <w:r w:rsidR="00CD733C" w:rsidRPr="007775F7">
        <w:t>complexity and order</w:t>
      </w:r>
      <w:r w:rsidR="007304F8" w:rsidRPr="007775F7">
        <w:t>.  Rather, time makes things more disordered.</w:t>
      </w:r>
    </w:p>
    <w:p w:rsidR="007304F8" w:rsidRPr="007775F7" w:rsidRDefault="007304F8" w:rsidP="00690490">
      <w:pPr>
        <w:pStyle w:val="LongQuote"/>
        <w:ind w:firstLine="0"/>
      </w:pPr>
      <w:r w:rsidRPr="007775F7">
        <w:t>Suppose you throw red, white, and blue confetti out of an airpla</w:t>
      </w:r>
      <w:r w:rsidR="00C24D4E" w:rsidRPr="007775F7">
        <w:t xml:space="preserve">ne 1,000 feet above your house.  </w:t>
      </w:r>
      <w:r w:rsidRPr="007775F7">
        <w:t xml:space="preserve">What’s the chance it’s going to form the American flag on </w:t>
      </w:r>
      <w:r w:rsidR="00C24D4E" w:rsidRPr="007775F7">
        <w:t xml:space="preserve">your front lawn? Very low.  Why?  </w:t>
      </w:r>
      <w:r w:rsidRPr="007775F7">
        <w:t>Because natural laws will mix up or randomize the confet</w:t>
      </w:r>
      <w:r w:rsidR="00C24D4E" w:rsidRPr="007775F7">
        <w:t xml:space="preserve">ti. You say, “Allow more time.”  </w:t>
      </w:r>
      <w:r w:rsidRPr="007775F7">
        <w:t>Okay, let’s take the plane up to 10,000 feet to give natural laws mor</w:t>
      </w:r>
      <w:r w:rsidR="00C24D4E" w:rsidRPr="007775F7">
        <w:t xml:space="preserve">e time to work on the confetti.  </w:t>
      </w:r>
      <w:r w:rsidRPr="007775F7">
        <w:t>Does this improve the probability that t</w:t>
      </w:r>
      <w:r w:rsidR="00C24D4E" w:rsidRPr="007775F7">
        <w:t xml:space="preserve">he flag will form on your lawn?  </w:t>
      </w:r>
      <w:r w:rsidRPr="007775F7">
        <w:t>No, more time actually makes the flag less likely because natural laws have longer to do what they do—disorder and randomize.</w:t>
      </w:r>
      <w:r w:rsidRPr="007775F7">
        <w:rPr>
          <w:rStyle w:val="FootnoteReference"/>
        </w:rPr>
        <w:footnoteReference w:id="57"/>
      </w:r>
    </w:p>
    <w:p w:rsidR="00072C91" w:rsidRPr="007775F7" w:rsidRDefault="00D63377" w:rsidP="00D63377">
      <w:pPr>
        <w:pStyle w:val="Heading1"/>
        <w:tabs>
          <w:tab w:val="center" w:pos="4680"/>
          <w:tab w:val="left" w:pos="6840"/>
        </w:tabs>
        <w:jc w:val="left"/>
      </w:pPr>
      <w:r w:rsidRPr="007775F7">
        <w:tab/>
      </w:r>
      <w:r w:rsidR="00AF5CB4" w:rsidRPr="007775F7">
        <w:t>Three Types of Order in Nature</w:t>
      </w:r>
    </w:p>
    <w:p w:rsidR="00091E06" w:rsidRPr="007775F7" w:rsidRDefault="00C24D4E" w:rsidP="00967AA2">
      <w:r w:rsidRPr="007775F7">
        <w:t>T</w:t>
      </w:r>
      <w:r w:rsidR="00FE713A" w:rsidRPr="007775F7">
        <w:t xml:space="preserve">here are </w:t>
      </w:r>
      <w:r w:rsidR="00B90617" w:rsidRPr="007775F7">
        <w:t>three types</w:t>
      </w:r>
      <w:r w:rsidR="00CE3BF8" w:rsidRPr="007775F7">
        <w:t xml:space="preserve"> of order in </w:t>
      </w:r>
      <w:r w:rsidR="003B090C" w:rsidRPr="007775F7">
        <w:t>nature</w:t>
      </w:r>
      <w:r w:rsidRPr="007775F7">
        <w:t>.</w:t>
      </w:r>
    </w:p>
    <w:p w:rsidR="00287129" w:rsidRPr="007775F7" w:rsidRDefault="003B090C" w:rsidP="00967AA2">
      <w:r w:rsidRPr="007775F7">
        <w:t xml:space="preserve">First, </w:t>
      </w:r>
      <w:r w:rsidR="00FE713A" w:rsidRPr="007775F7">
        <w:t>there is</w:t>
      </w:r>
      <w:r w:rsidR="00CE3BF8" w:rsidRPr="007775F7">
        <w:t xml:space="preserve"> </w:t>
      </w:r>
      <w:r w:rsidR="00CE3BF8" w:rsidRPr="007775F7">
        <w:rPr>
          <w:i/>
        </w:rPr>
        <w:t>specified</w:t>
      </w:r>
      <w:r w:rsidR="00CE3BF8" w:rsidRPr="007775F7">
        <w:t xml:space="preserve"> order.  Quartz c</w:t>
      </w:r>
      <w:r w:rsidR="00B90617" w:rsidRPr="007775F7">
        <w:t xml:space="preserve">rystals </w:t>
      </w:r>
      <w:r w:rsidR="00421DA1" w:rsidRPr="007775F7">
        <w:t>fall</w:t>
      </w:r>
      <w:r w:rsidR="00CE3BF8" w:rsidRPr="007775F7">
        <w:t xml:space="preserve"> in this category.  </w:t>
      </w:r>
      <w:r w:rsidR="00421DA1" w:rsidRPr="007775F7">
        <w:t>The structure of c</w:t>
      </w:r>
      <w:r w:rsidR="00CE3BF8" w:rsidRPr="007775F7">
        <w:t xml:space="preserve">rystals </w:t>
      </w:r>
      <w:r w:rsidR="00421DA1" w:rsidRPr="007775F7">
        <w:t>is</w:t>
      </w:r>
      <w:r w:rsidR="00B90617" w:rsidRPr="007775F7">
        <w:t xml:space="preserve"> specific, </w:t>
      </w:r>
      <w:r w:rsidR="00421DA1" w:rsidRPr="007775F7">
        <w:t>precise and ordered but simple and repetitive</w:t>
      </w:r>
      <w:r w:rsidR="00091E06" w:rsidRPr="007775F7">
        <w:t xml:space="preserve">.  An example of this pattern would be: </w:t>
      </w:r>
      <w:r w:rsidR="00421DA1" w:rsidRPr="007775F7">
        <w:t xml:space="preserve">“ROCK </w:t>
      </w:r>
      <w:proofErr w:type="spellStart"/>
      <w:r w:rsidR="00421DA1" w:rsidRPr="007775F7">
        <w:t>ROCK</w:t>
      </w:r>
      <w:proofErr w:type="spellEnd"/>
      <w:r w:rsidR="00421DA1" w:rsidRPr="007775F7">
        <w:t xml:space="preserve"> </w:t>
      </w:r>
      <w:proofErr w:type="spellStart"/>
      <w:r w:rsidR="00421DA1" w:rsidRPr="007775F7">
        <w:t>ROC</w:t>
      </w:r>
      <w:r w:rsidR="00091E06" w:rsidRPr="007775F7">
        <w:t>K</w:t>
      </w:r>
      <w:proofErr w:type="spellEnd"/>
      <w:r w:rsidR="00091E06" w:rsidRPr="007775F7">
        <w:t xml:space="preserve"> </w:t>
      </w:r>
      <w:proofErr w:type="spellStart"/>
      <w:r w:rsidR="00091E06" w:rsidRPr="007775F7">
        <w:t>ROCK</w:t>
      </w:r>
      <w:proofErr w:type="spellEnd"/>
      <w:r w:rsidR="00091E06" w:rsidRPr="007775F7">
        <w:t>.”</w:t>
      </w:r>
      <w:r w:rsidR="00421DA1" w:rsidRPr="007775F7">
        <w:t xml:space="preserve">  </w:t>
      </w:r>
    </w:p>
    <w:p w:rsidR="00287129" w:rsidRPr="007775F7" w:rsidRDefault="003B090C" w:rsidP="00734013">
      <w:r w:rsidRPr="007775F7">
        <w:t xml:space="preserve">Second, </w:t>
      </w:r>
      <w:r w:rsidR="00967AA2" w:rsidRPr="007775F7">
        <w:t>there is</w:t>
      </w:r>
      <w:r w:rsidR="00CE3BF8" w:rsidRPr="007775F7">
        <w:t xml:space="preserve"> </w:t>
      </w:r>
      <w:r w:rsidR="00CE3BF8" w:rsidRPr="007775F7">
        <w:rPr>
          <w:i/>
        </w:rPr>
        <w:t>complex</w:t>
      </w:r>
      <w:r w:rsidRPr="007775F7">
        <w:t xml:space="preserve"> </w:t>
      </w:r>
      <w:r w:rsidR="00CE3BF8" w:rsidRPr="007775F7">
        <w:t xml:space="preserve">order.  </w:t>
      </w:r>
      <w:r w:rsidR="00421DA1" w:rsidRPr="007775F7">
        <w:t xml:space="preserve">Random copolymers are </w:t>
      </w:r>
      <w:r w:rsidR="00091E06" w:rsidRPr="007775F7">
        <w:t xml:space="preserve">molecules </w:t>
      </w:r>
      <w:r w:rsidRPr="007775F7">
        <w:t xml:space="preserve">attached </w:t>
      </w:r>
      <w:r w:rsidR="00421DA1" w:rsidRPr="007775F7">
        <w:t xml:space="preserve">together </w:t>
      </w:r>
      <w:r w:rsidRPr="007775F7">
        <w:t>in a random order</w:t>
      </w:r>
      <w:r w:rsidR="00421DA1" w:rsidRPr="007775F7">
        <w:t xml:space="preserve"> to form a larger molecule</w:t>
      </w:r>
      <w:r w:rsidRPr="007775F7">
        <w:t>.</w:t>
      </w:r>
      <w:r w:rsidR="00421DA1" w:rsidRPr="007775F7">
        <w:rPr>
          <w:rStyle w:val="FootnoteReference"/>
        </w:rPr>
        <w:footnoteReference w:id="58"/>
      </w:r>
      <w:r w:rsidR="00E72D26" w:rsidRPr="007775F7">
        <w:t xml:space="preserve">  </w:t>
      </w:r>
      <w:r w:rsidR="002C0CC1" w:rsidRPr="007775F7">
        <w:t xml:space="preserve">Unlike crystals, </w:t>
      </w:r>
      <w:r w:rsidR="00091E06" w:rsidRPr="007775F7">
        <w:t xml:space="preserve">however, </w:t>
      </w:r>
      <w:r w:rsidR="002C0CC1" w:rsidRPr="007775F7">
        <w:t>t</w:t>
      </w:r>
      <w:r w:rsidR="00421DA1" w:rsidRPr="007775F7">
        <w:t>he</w:t>
      </w:r>
      <w:r w:rsidR="002C0CC1" w:rsidRPr="007775F7">
        <w:t>y</w:t>
      </w:r>
      <w:r w:rsidR="00421DA1" w:rsidRPr="007775F7">
        <w:t xml:space="preserve"> </w:t>
      </w:r>
      <w:r w:rsidR="002C0CC1" w:rsidRPr="007775F7">
        <w:t xml:space="preserve">are </w:t>
      </w:r>
      <w:r w:rsidR="00E408CF" w:rsidRPr="007775F7">
        <w:t xml:space="preserve">not simple but </w:t>
      </w:r>
      <w:r w:rsidR="00421DA1" w:rsidRPr="007775F7">
        <w:t xml:space="preserve">complex (composed of two or more parts) </w:t>
      </w:r>
      <w:r w:rsidR="00E408CF" w:rsidRPr="007775F7">
        <w:t>and</w:t>
      </w:r>
      <w:r w:rsidR="00421DA1" w:rsidRPr="007775F7">
        <w:t xml:space="preserve"> not </w:t>
      </w:r>
      <w:r w:rsidR="002C0CC1" w:rsidRPr="007775F7">
        <w:t>repetitive</w:t>
      </w:r>
      <w:r w:rsidR="00421DA1" w:rsidRPr="007775F7">
        <w:t xml:space="preserve"> </w:t>
      </w:r>
      <w:r w:rsidR="00E408CF" w:rsidRPr="007775F7">
        <w:t>like</w:t>
      </w:r>
      <w:r w:rsidR="00091E06" w:rsidRPr="007775F7">
        <w:t xml:space="preserve"> the pattern</w:t>
      </w:r>
      <w:r w:rsidR="00E408CF" w:rsidRPr="007775F7">
        <w:t xml:space="preserve"> “PQUX RPBWT TE ZAX”</w:t>
      </w:r>
      <w:r w:rsidR="002C0CC1" w:rsidRPr="007775F7">
        <w:t>.</w:t>
      </w:r>
    </w:p>
    <w:p w:rsidR="00FF7D96" w:rsidRPr="007775F7" w:rsidRDefault="002C0CC1" w:rsidP="00FF7D96">
      <w:r w:rsidRPr="007775F7">
        <w:lastRenderedPageBreak/>
        <w:t>Third</w:t>
      </w:r>
      <w:r w:rsidR="00E408CF" w:rsidRPr="007775F7">
        <w:t xml:space="preserve">, </w:t>
      </w:r>
      <w:r w:rsidR="00967AA2" w:rsidRPr="007775F7">
        <w:t>there is</w:t>
      </w:r>
      <w:r w:rsidR="00E408CF" w:rsidRPr="007775F7">
        <w:t xml:space="preserve"> </w:t>
      </w:r>
      <w:r w:rsidR="00967AA2" w:rsidRPr="007775F7">
        <w:rPr>
          <w:i/>
        </w:rPr>
        <w:t>specified complexity</w:t>
      </w:r>
      <w:r w:rsidR="00967AA2" w:rsidRPr="007775F7">
        <w:t>.</w:t>
      </w:r>
      <w:r w:rsidR="00287129" w:rsidRPr="007775F7">
        <w:t xml:space="preserve">  </w:t>
      </w:r>
      <w:r w:rsidR="00FF7D96" w:rsidRPr="007775F7">
        <w:t>This type of pattern</w:t>
      </w:r>
      <w:r w:rsidR="00477767" w:rsidRPr="007775F7">
        <w:t xml:space="preserve"> </w:t>
      </w:r>
      <w:r w:rsidR="00287129" w:rsidRPr="007775F7">
        <w:t>is</w:t>
      </w:r>
      <w:r w:rsidR="00477767" w:rsidRPr="007775F7">
        <w:t xml:space="preserve"> more than something that is ordered—</w:t>
      </w:r>
      <w:r w:rsidR="00497978" w:rsidRPr="007775F7">
        <w:t>it</w:t>
      </w:r>
      <w:r w:rsidR="00477767" w:rsidRPr="007775F7">
        <w:t xml:space="preserve"> </w:t>
      </w:r>
      <w:r w:rsidR="00497978" w:rsidRPr="007775F7">
        <w:t xml:space="preserve">has </w:t>
      </w:r>
      <w:r w:rsidR="00477767" w:rsidRPr="007775F7">
        <w:rPr>
          <w:i/>
        </w:rPr>
        <w:t>complex order</w:t>
      </w:r>
      <w:r w:rsidR="00477767" w:rsidRPr="007775F7">
        <w:t xml:space="preserve"> with </w:t>
      </w:r>
      <w:r w:rsidR="00477767" w:rsidRPr="007775F7">
        <w:rPr>
          <w:i/>
        </w:rPr>
        <w:t>clear</w:t>
      </w:r>
      <w:r w:rsidR="00477767" w:rsidRPr="007775F7">
        <w:t xml:space="preserve"> and </w:t>
      </w:r>
      <w:r w:rsidR="00477767" w:rsidRPr="007775F7">
        <w:rPr>
          <w:i/>
        </w:rPr>
        <w:t>specific</w:t>
      </w:r>
      <w:r w:rsidR="00FF7D96" w:rsidRPr="007775F7">
        <w:t xml:space="preserve"> functions.</w:t>
      </w:r>
      <w:r w:rsidR="00732337" w:rsidRPr="007775F7">
        <w:rPr>
          <w:sz w:val="18"/>
          <w:szCs w:val="18"/>
          <w:vertAlign w:val="superscript"/>
        </w:rPr>
        <w:footnoteReference w:id="59"/>
      </w:r>
      <w:r w:rsidR="00497978" w:rsidRPr="007775F7">
        <w:t xml:space="preserve">  </w:t>
      </w:r>
      <w:r w:rsidR="00FF7D96" w:rsidRPr="007775F7">
        <w:t xml:space="preserve">Examples of specified complexity include looking up in the sky on a hot summer’s day and seeing the words “DRINK COKE,” going to the breakfast table and seeing “GOOD MORNING” spelled out with cereal letters, or finding a piece of wood washed ashore that has the words “SEND HELP—I’M STRANDED!” etched </w:t>
      </w:r>
      <w:r w:rsidR="00A87386" w:rsidRPr="007775F7">
        <w:t>into</w:t>
      </w:r>
      <w:r w:rsidR="00FF7D96" w:rsidRPr="007775F7">
        <w:t xml:space="preserve"> its side.</w:t>
      </w:r>
    </w:p>
    <w:p w:rsidR="00256CBC" w:rsidRPr="007775F7" w:rsidRDefault="00FF7D96" w:rsidP="00256CBC">
      <w:r w:rsidRPr="007775F7">
        <w:t xml:space="preserve">Life has the third type of order; it is both specified </w:t>
      </w:r>
      <w:r w:rsidRPr="007775F7">
        <w:rPr>
          <w:i/>
        </w:rPr>
        <w:t>and</w:t>
      </w:r>
      <w:r w:rsidRPr="007775F7">
        <w:t xml:space="preserve"> complex.  </w:t>
      </w:r>
      <w:r w:rsidR="00967AA2" w:rsidRPr="007775F7">
        <w:t xml:space="preserve">Atheist, award winning British chemist and </w:t>
      </w:r>
      <w:r w:rsidR="00256CBC" w:rsidRPr="007775F7">
        <w:t xml:space="preserve">National Academy of Sciences </w:t>
      </w:r>
      <w:r w:rsidR="00967AA2" w:rsidRPr="007775F7">
        <w:t>member</w:t>
      </w:r>
      <w:r w:rsidR="00256CBC" w:rsidRPr="007775F7">
        <w:t xml:space="preserve"> Leslie Orgel (1927-2007) said, </w:t>
      </w:r>
    </w:p>
    <w:p w:rsidR="00AF5CB4" w:rsidRPr="007775F7" w:rsidRDefault="00256CBC" w:rsidP="00690490">
      <w:pPr>
        <w:pStyle w:val="LongQuote"/>
        <w:ind w:firstLine="0"/>
      </w:pPr>
      <w:r w:rsidRPr="007775F7">
        <w:t xml:space="preserve">Living organisms are distinguished by their </w:t>
      </w:r>
      <w:r w:rsidRPr="007775F7">
        <w:rPr>
          <w:i/>
        </w:rPr>
        <w:t>specified complexity</w:t>
      </w:r>
      <w:r w:rsidRPr="007775F7">
        <w:t>. Crystals … fail to qualify as living because they lack complexity; random mixtures of polymers fail to qualify because they lack specificity.</w:t>
      </w:r>
      <w:r w:rsidRPr="007775F7">
        <w:rPr>
          <w:rStyle w:val="FootnoteReference"/>
        </w:rPr>
        <w:footnoteReference w:id="60"/>
      </w:r>
    </w:p>
    <w:p w:rsidR="00AF5CB4" w:rsidRPr="007775F7" w:rsidRDefault="00AF5CB4" w:rsidP="00AF5CB4">
      <w:pPr>
        <w:pStyle w:val="Heading1"/>
      </w:pPr>
      <w:r w:rsidRPr="007775F7">
        <w:t xml:space="preserve">Specified Complexity </w:t>
      </w:r>
      <w:r w:rsidR="00415A0B" w:rsidRPr="007775F7">
        <w:t>Requires an</w:t>
      </w:r>
      <w:r w:rsidRPr="007775F7">
        <w:t xml:space="preserve"> Intelligent Designer</w:t>
      </w:r>
    </w:p>
    <w:p w:rsidR="001E01FD" w:rsidRPr="007775F7" w:rsidRDefault="001E01FD" w:rsidP="00754DE8">
      <w:r w:rsidRPr="007775F7">
        <w:t>This type of order, specified complexity, requires an intelligent designer.</w:t>
      </w:r>
    </w:p>
    <w:p w:rsidR="001E6B28" w:rsidRPr="007775F7" w:rsidRDefault="00256CBC" w:rsidP="00754DE8">
      <w:r w:rsidRPr="007775F7">
        <w:t xml:space="preserve">First, </w:t>
      </w:r>
      <w:r w:rsidR="00754DE8" w:rsidRPr="007775F7">
        <w:t>many disciplines today look for specified complexity as a sig</w:t>
      </w:r>
      <w:r w:rsidR="004F6260" w:rsidRPr="007775F7">
        <w:t>n of intelligence.  These include</w:t>
      </w:r>
      <w:r w:rsidR="00754DE8" w:rsidRPr="007775F7">
        <w:t xml:space="preserve"> cryptography, random number generation, archaeology, and the search for extraterrestrial intelligence (SETI).</w:t>
      </w:r>
      <w:r w:rsidRPr="007775F7">
        <w:rPr>
          <w:rStyle w:val="FootnoteReference"/>
        </w:rPr>
        <w:footnoteReference w:id="61"/>
      </w:r>
      <w:r w:rsidR="00754DE8" w:rsidRPr="007775F7">
        <w:t xml:space="preserve">  Interestingly enough, specified complexity played a key role in the movie popular 1985 movie Contact by Carl Sagan:</w:t>
      </w:r>
    </w:p>
    <w:p w:rsidR="00754DE8" w:rsidRPr="007775F7" w:rsidRDefault="001E6B28" w:rsidP="00690490">
      <w:pPr>
        <w:pStyle w:val="LongQuote"/>
        <w:ind w:firstLine="0"/>
      </w:pPr>
      <w:r w:rsidRPr="007775F7">
        <w:t xml:space="preserve">In that novel, radio astronomers discover a long sequence of prime numbers from outer space. Because the sequence is long, it is </w:t>
      </w:r>
      <w:r w:rsidRPr="007775F7">
        <w:rPr>
          <w:i/>
        </w:rPr>
        <w:t>complex</w:t>
      </w:r>
      <w:r w:rsidRPr="007775F7">
        <w:t xml:space="preserve">. Moreover, because the sequence is mathematically significant, it can be characterized independently of the physical processes that bring it about. As a consequence, it is also </w:t>
      </w:r>
      <w:r w:rsidRPr="007775F7">
        <w:rPr>
          <w:i/>
        </w:rPr>
        <w:t>specified</w:t>
      </w:r>
      <w:r w:rsidRPr="007775F7">
        <w:t>. Thus, when the radio astronomers in Contact observe specified complexity in this sequence of numbers, they have convincing evidence of extraterrestrial intelligence</w:t>
      </w:r>
      <w:r w:rsidR="00754DE8" w:rsidRPr="007775F7">
        <w:t>..</w:t>
      </w:r>
      <w:r w:rsidRPr="007775F7">
        <w:t>. Sagan based the SETI researchers’ methods of design detection on actual scientific practice.</w:t>
      </w:r>
      <w:r w:rsidR="00256CBC" w:rsidRPr="007775F7">
        <w:rPr>
          <w:rStyle w:val="FootnoteReference"/>
        </w:rPr>
        <w:footnoteReference w:id="62"/>
      </w:r>
    </w:p>
    <w:p w:rsidR="00256CBC" w:rsidRPr="007775F7" w:rsidRDefault="00256CBC" w:rsidP="00256CBC">
      <w:r w:rsidRPr="007775F7">
        <w:lastRenderedPageBreak/>
        <w:t xml:space="preserve">Second, the probability of </w:t>
      </w:r>
      <w:r w:rsidR="004F6260" w:rsidRPr="007775F7">
        <w:t>such</w:t>
      </w:r>
      <w:r w:rsidRPr="007775F7">
        <w:t xml:space="preserve"> complex patterns arising in nature on its own is so minuscule that it is near mathematical impossibility.</w:t>
      </w:r>
      <w:r w:rsidR="006C2F9B" w:rsidRPr="007775F7">
        <w:t xml:space="preserve">  </w:t>
      </w:r>
      <w:r w:rsidR="004B4388" w:rsidRPr="007775F7">
        <w:t xml:space="preserve">Atheist and astronomer </w:t>
      </w:r>
      <w:r w:rsidRPr="007775F7">
        <w:t xml:space="preserve">Sir Fred Hoyle (1915–2001) </w:t>
      </w:r>
      <w:r w:rsidR="004F6260" w:rsidRPr="007775F7">
        <w:t>said</w:t>
      </w:r>
      <w:r w:rsidR="00690490">
        <w:t>:</w:t>
      </w:r>
    </w:p>
    <w:p w:rsidR="00256CBC" w:rsidRPr="007775F7" w:rsidRDefault="00256CBC" w:rsidP="00690490">
      <w:pPr>
        <w:pStyle w:val="LongQuote"/>
        <w:ind w:firstLine="0"/>
      </w:pPr>
      <w:r w:rsidRPr="007775F7">
        <w:t>Biochemical systems are exceedingly complex, so much so that the chance of their being formed through random shuffling of simple organic molecules is exceedingly minute, to a point indeed where it is insensibly different from zero</w:t>
      </w:r>
      <w:r w:rsidR="004B4388" w:rsidRPr="007775F7">
        <w:t>.  [So there must be] an intelligence, which designed the biochemicals and gave rise to the origin of carbonaceous life</w:t>
      </w:r>
      <w:r w:rsidRPr="007775F7">
        <w:t>.</w:t>
      </w:r>
      <w:r w:rsidR="004B4388" w:rsidRPr="007775F7">
        <w:rPr>
          <w:rStyle w:val="FootnoteReference"/>
        </w:rPr>
        <w:footnoteReference w:id="63"/>
      </w:r>
    </w:p>
    <w:p w:rsidR="0018111B" w:rsidRPr="007775F7" w:rsidRDefault="006B20DA" w:rsidP="00445D3A">
      <w:r w:rsidRPr="007775F7">
        <w:t xml:space="preserve">Third, </w:t>
      </w:r>
      <w:r w:rsidR="00F2245B" w:rsidRPr="007775F7">
        <w:t>the letter frequency in DN</w:t>
      </w:r>
      <w:r w:rsidR="00BA359A" w:rsidRPr="007775F7">
        <w:t xml:space="preserve">A </w:t>
      </w:r>
      <w:r w:rsidR="00445D3A" w:rsidRPr="007775F7">
        <w:t xml:space="preserve">is the same as human language.  </w:t>
      </w:r>
      <w:r w:rsidR="00BA359A" w:rsidRPr="007775F7">
        <w:t xml:space="preserve">The word frequencies of all natural languages follow </w:t>
      </w:r>
      <w:proofErr w:type="spellStart"/>
      <w:r w:rsidR="00BA359A" w:rsidRPr="007775F7">
        <w:t>Zipf's</w:t>
      </w:r>
      <w:proofErr w:type="spellEnd"/>
      <w:r w:rsidR="00BA359A" w:rsidRPr="007775F7">
        <w:t xml:space="preserve"> Law.  </w:t>
      </w:r>
      <w:r w:rsidR="00091E06" w:rsidRPr="007775F7">
        <w:t>I</w:t>
      </w:r>
      <w:r w:rsidR="00BA359A" w:rsidRPr="007775F7">
        <w:t xml:space="preserve">t </w:t>
      </w:r>
      <w:r w:rsidR="001E01FD" w:rsidRPr="007775F7">
        <w:t>was</w:t>
      </w:r>
      <w:r w:rsidRPr="007775F7">
        <w:t xml:space="preserve"> argued</w:t>
      </w:r>
      <w:r w:rsidR="001E01FD" w:rsidRPr="007775F7">
        <w:t xml:space="preserve"> by </w:t>
      </w:r>
      <w:r w:rsidR="001E01FD" w:rsidRPr="007775F7">
        <w:rPr>
          <w:szCs w:val="20"/>
        </w:rPr>
        <w:t xml:space="preserve">Anastasios and Panagiotis </w:t>
      </w:r>
      <w:proofErr w:type="spellStart"/>
      <w:r w:rsidR="001E01FD" w:rsidRPr="007775F7">
        <w:rPr>
          <w:szCs w:val="20"/>
        </w:rPr>
        <w:t>Tsonis</w:t>
      </w:r>
      <w:proofErr w:type="spellEnd"/>
      <w:r w:rsidRPr="007775F7">
        <w:t xml:space="preserve"> </w:t>
      </w:r>
      <w:r w:rsidR="00091E06" w:rsidRPr="007775F7">
        <w:t xml:space="preserve">in 1996 </w:t>
      </w:r>
      <w:r w:rsidRPr="007775F7">
        <w:t xml:space="preserve">that </w:t>
      </w:r>
      <w:r w:rsidR="00BA359A" w:rsidRPr="007775F7">
        <w:t>DNA does not follow this pattern.</w:t>
      </w:r>
      <w:r w:rsidR="0018111B" w:rsidRPr="007775F7">
        <w:rPr>
          <w:rStyle w:val="FootnoteReference"/>
        </w:rPr>
        <w:footnoteReference w:id="64"/>
      </w:r>
      <w:r w:rsidR="00BA359A" w:rsidRPr="007775F7">
        <w:t xml:space="preserve">  </w:t>
      </w:r>
      <w:r w:rsidR="001E01FD" w:rsidRPr="007775F7">
        <w:t>H</w:t>
      </w:r>
      <w:r w:rsidR="00057769" w:rsidRPr="007775F7">
        <w:t xml:space="preserve">owever, </w:t>
      </w:r>
      <w:r w:rsidR="001E01FD" w:rsidRPr="007775F7">
        <w:t xml:space="preserve">both </w:t>
      </w:r>
      <w:r w:rsidR="00091E06" w:rsidRPr="007775F7">
        <w:t>changed position</w:t>
      </w:r>
      <w:r w:rsidR="001E01FD" w:rsidRPr="007775F7">
        <w:t>s</w:t>
      </w:r>
      <w:r w:rsidR="00091E06" w:rsidRPr="007775F7">
        <w:t xml:space="preserve"> in 2002 based on further research</w:t>
      </w:r>
      <w:r w:rsidR="005011E4" w:rsidRPr="007775F7">
        <w:t xml:space="preserve">.  </w:t>
      </w:r>
      <w:r w:rsidR="00091E06" w:rsidRPr="007775F7">
        <w:t>T</w:t>
      </w:r>
      <w:r w:rsidR="00057769" w:rsidRPr="007775F7">
        <w:t>he</w:t>
      </w:r>
      <w:r w:rsidR="005011E4" w:rsidRPr="007775F7">
        <w:t xml:space="preserve"> new conclusion </w:t>
      </w:r>
      <w:r w:rsidR="00091E06" w:rsidRPr="007775F7">
        <w:t xml:space="preserve">was </w:t>
      </w:r>
      <w:r w:rsidR="005011E4" w:rsidRPr="007775F7">
        <w:t>that</w:t>
      </w:r>
      <w:r w:rsidR="0018111B" w:rsidRPr="007775F7">
        <w:t xml:space="preserve"> </w:t>
      </w:r>
      <w:r w:rsidR="00C96CD6" w:rsidRPr="007775F7">
        <w:t xml:space="preserve">DNA </w:t>
      </w:r>
      <w:r w:rsidR="00091E06" w:rsidRPr="007775F7">
        <w:t xml:space="preserve">does </w:t>
      </w:r>
      <w:r w:rsidR="005011E4" w:rsidRPr="007775F7">
        <w:t xml:space="preserve">indeed </w:t>
      </w:r>
      <w:r w:rsidR="00C96CD6" w:rsidRPr="007775F7">
        <w:t xml:space="preserve">follow </w:t>
      </w:r>
      <w:proofErr w:type="spellStart"/>
      <w:r w:rsidR="00C96CD6" w:rsidRPr="007775F7">
        <w:t>Zipf’s</w:t>
      </w:r>
      <w:proofErr w:type="spellEnd"/>
      <w:r w:rsidR="00C96CD6" w:rsidRPr="007775F7">
        <w:t xml:space="preserve"> Law when the proper </w:t>
      </w:r>
      <w:r w:rsidR="005011E4" w:rsidRPr="007775F7">
        <w:t>definition of a “word” is used</w:t>
      </w:r>
      <w:r w:rsidR="00C96CD6" w:rsidRPr="007775F7">
        <w:t>:</w:t>
      </w:r>
    </w:p>
    <w:p w:rsidR="00BA359A" w:rsidRPr="007775F7" w:rsidRDefault="0018111B" w:rsidP="00690490">
      <w:pPr>
        <w:pStyle w:val="LongQuote"/>
        <w:keepNext/>
        <w:keepLines/>
        <w:ind w:firstLine="0"/>
      </w:pPr>
      <w:r w:rsidRPr="007775F7">
        <w:t xml:space="preserve">During the past few years… </w:t>
      </w:r>
      <w:r w:rsidR="00BA359A" w:rsidRPr="007775F7">
        <w:t xml:space="preserve">attempts have been made to search whether or not DNA obeys a law similar to </w:t>
      </w:r>
      <w:proofErr w:type="spellStart"/>
      <w:r w:rsidR="00BA359A" w:rsidRPr="007775F7">
        <w:t>Zipf’s</w:t>
      </w:r>
      <w:proofErr w:type="spellEnd"/>
      <w:r w:rsidR="00BA359A" w:rsidRPr="007775F7">
        <w:t xml:space="preserve"> law for languages. The key issue in such attempts is what could possibly constitute a “word” in DNA sequences…</w:t>
      </w:r>
      <w:r w:rsidRPr="007775F7">
        <w:t xml:space="preserve"> W</w:t>
      </w:r>
      <w:r w:rsidR="00BA359A" w:rsidRPr="007775F7">
        <w:t xml:space="preserve">e focused our attention on genomes (rather than individual genes) and considered that a given genome is a language whose “words” are the different domains, which are found in proteins. This is a much more realistic approach... These results indicate that all four genomes obey the law </w:t>
      </w:r>
      <w:r w:rsidR="00BA359A" w:rsidRPr="007775F7">
        <w:rPr>
          <w:i/>
        </w:rPr>
        <w:t>f</w:t>
      </w:r>
      <w:r w:rsidR="00C96CD6" w:rsidRPr="007775F7">
        <w:rPr>
          <w:i/>
        </w:rPr>
        <w:t xml:space="preserve"> </w:t>
      </w:r>
      <w:r w:rsidR="00C96CD6" w:rsidRPr="007775F7">
        <w:rPr>
          <w:rFonts w:ascii="Cambria Math" w:hAnsi="Cambria Math" w:cs="Cambria Math"/>
        </w:rPr>
        <w:t>∝</w:t>
      </w:r>
      <w:r w:rsidR="00C96CD6" w:rsidRPr="007775F7">
        <w:rPr>
          <w:i/>
        </w:rPr>
        <w:t xml:space="preserve"> </w:t>
      </w:r>
      <w:proofErr w:type="gramStart"/>
      <w:r w:rsidR="00C96CD6" w:rsidRPr="007775F7">
        <w:rPr>
          <w:i/>
        </w:rPr>
        <w:t xml:space="preserve">r  </w:t>
      </w:r>
      <w:r w:rsidR="00C96CD6" w:rsidRPr="007775F7">
        <w:rPr>
          <w:i/>
          <w:vertAlign w:val="superscript"/>
        </w:rPr>
        <w:t>–</w:t>
      </w:r>
      <w:proofErr w:type="gramEnd"/>
      <w:r w:rsidR="00C96CD6" w:rsidRPr="007775F7">
        <w:rPr>
          <w:i/>
          <w:vertAlign w:val="superscript"/>
        </w:rPr>
        <w:t>a</w:t>
      </w:r>
      <w:r w:rsidR="00C96CD6" w:rsidRPr="007775F7">
        <w:rPr>
          <w:i/>
        </w:rPr>
        <w:t xml:space="preserve"> </w:t>
      </w:r>
      <w:r w:rsidR="00BA359A" w:rsidRPr="007775F7">
        <w:t xml:space="preserve">with a remarkably close to one, which is identical to </w:t>
      </w:r>
      <w:proofErr w:type="spellStart"/>
      <w:r w:rsidR="00BA359A" w:rsidRPr="007775F7">
        <w:t>Zipf’</w:t>
      </w:r>
      <w:r w:rsidRPr="007775F7">
        <w:t>s</w:t>
      </w:r>
      <w:proofErr w:type="spellEnd"/>
      <w:r w:rsidRPr="007775F7">
        <w:t xml:space="preserve"> law for natural languages</w:t>
      </w:r>
      <w:r w:rsidR="00BA359A" w:rsidRPr="007775F7">
        <w:t xml:space="preserve">. </w:t>
      </w:r>
      <w:r w:rsidR="00BA359A" w:rsidRPr="007775F7">
        <w:rPr>
          <w:i/>
        </w:rPr>
        <w:t xml:space="preserve">We conclude that </w:t>
      </w:r>
      <w:proofErr w:type="spellStart"/>
      <w:r w:rsidR="00BA359A" w:rsidRPr="007775F7">
        <w:rPr>
          <w:i/>
        </w:rPr>
        <w:t>Zipf’s</w:t>
      </w:r>
      <w:proofErr w:type="spellEnd"/>
      <w:r w:rsidR="00BA359A" w:rsidRPr="007775F7">
        <w:rPr>
          <w:i/>
        </w:rPr>
        <w:t xml:space="preserve"> law can be recovered in genomes if the appropriate definition of a “word” is used</w:t>
      </w:r>
      <w:r w:rsidR="00BA359A" w:rsidRPr="007775F7">
        <w:t>.</w:t>
      </w:r>
      <w:r w:rsidR="00C96CD6" w:rsidRPr="007775F7">
        <w:rPr>
          <w:rStyle w:val="FootnoteReference"/>
        </w:rPr>
        <w:footnoteReference w:id="65"/>
      </w:r>
    </w:p>
    <w:p w:rsidR="00445D3A" w:rsidRPr="007775F7" w:rsidRDefault="004F1372" w:rsidP="00690490">
      <w:pPr>
        <w:ind w:firstLine="0"/>
      </w:pPr>
      <w:r w:rsidRPr="007775F7">
        <w:t>The conclusion is</w:t>
      </w:r>
      <w:r w:rsidR="00057769" w:rsidRPr="007775F7">
        <w:t xml:space="preserve"> that </w:t>
      </w:r>
      <w:r w:rsidRPr="007775F7">
        <w:t>DNA</w:t>
      </w:r>
      <w:r w:rsidR="00057769" w:rsidRPr="007775F7">
        <w:t xml:space="preserve"> </w:t>
      </w:r>
      <w:r w:rsidR="00445D3A" w:rsidRPr="007775F7">
        <w:t xml:space="preserve">has the same level of specified complexity as human language. </w:t>
      </w:r>
      <w:r w:rsidR="001E01FD" w:rsidRPr="007775F7">
        <w:t>But h</w:t>
      </w:r>
      <w:r w:rsidR="00734013" w:rsidRPr="007775F7">
        <w:t>uman</w:t>
      </w:r>
      <w:r w:rsidR="00445D3A" w:rsidRPr="007775F7">
        <w:t xml:space="preserve"> language has an intelligent creator (</w:t>
      </w:r>
      <w:r w:rsidR="00734013" w:rsidRPr="007775F7">
        <w:t>humans</w:t>
      </w:r>
      <w:r w:rsidR="004F6260" w:rsidRPr="007775F7">
        <w:t xml:space="preserve">).  Therefore, </w:t>
      </w:r>
      <w:r w:rsidRPr="007775F7">
        <w:t>DNA</w:t>
      </w:r>
      <w:r w:rsidR="00445D3A" w:rsidRPr="007775F7">
        <w:t xml:space="preserve"> </w:t>
      </w:r>
      <w:r w:rsidR="004F6260" w:rsidRPr="007775F7">
        <w:t xml:space="preserve">“language” </w:t>
      </w:r>
      <w:r w:rsidR="00734013" w:rsidRPr="007775F7">
        <w:t>must also have</w:t>
      </w:r>
      <w:r w:rsidR="00445D3A" w:rsidRPr="007775F7">
        <w:t xml:space="preserve"> an intelligent </w:t>
      </w:r>
      <w:r w:rsidR="004F6260" w:rsidRPr="007775F7">
        <w:t>cause</w:t>
      </w:r>
      <w:r w:rsidR="00445D3A" w:rsidRPr="007775F7">
        <w:t>.</w:t>
      </w:r>
    </w:p>
    <w:p w:rsidR="006B20DA" w:rsidRPr="007775F7" w:rsidRDefault="006B20DA" w:rsidP="000A39F7">
      <w:r w:rsidRPr="007775F7">
        <w:lastRenderedPageBreak/>
        <w:t>Fourth, the sh</w:t>
      </w:r>
      <w:r w:rsidR="000A39F7" w:rsidRPr="007775F7">
        <w:t xml:space="preserve">eer amount of specified complexity </w:t>
      </w:r>
      <w:r w:rsidRPr="007775F7">
        <w:t xml:space="preserve">is staggering.  The DNA inside of every human cell contains five million pages of information.  That’s equivalent to 25,000 </w:t>
      </w:r>
      <w:r w:rsidR="001E01FD" w:rsidRPr="007775F7">
        <w:t xml:space="preserve">books of </w:t>
      </w:r>
      <w:r w:rsidRPr="007775F7">
        <w:t>two-hundred</w:t>
      </w:r>
      <w:r w:rsidR="001E01FD" w:rsidRPr="007775F7">
        <w:t xml:space="preserve"> </w:t>
      </w:r>
      <w:r w:rsidRPr="007775F7">
        <w:t>page</w:t>
      </w:r>
      <w:r w:rsidR="001E01FD" w:rsidRPr="007775F7">
        <w:t>s</w:t>
      </w:r>
      <w:r w:rsidRPr="007775F7">
        <w:t xml:space="preserve">.  </w:t>
      </w:r>
      <w:r w:rsidR="00057769" w:rsidRPr="007775F7">
        <w:t>Even a “simple” o</w:t>
      </w:r>
      <w:r w:rsidRPr="007775F7">
        <w:t>ne single-celled amoeba contains the equivalent of 1,000 copies of the Encyclopedia Britannica.</w:t>
      </w:r>
      <w:r w:rsidR="00057769" w:rsidRPr="007775F7">
        <w:rPr>
          <w:rStyle w:val="FootnoteReference"/>
        </w:rPr>
        <w:footnoteReference w:id="66"/>
      </w:r>
      <w:r w:rsidR="000A39F7" w:rsidRPr="007775F7">
        <w:t xml:space="preserve">  </w:t>
      </w:r>
      <w:r w:rsidRPr="007775F7">
        <w:t>Carl Sagan said this about the human brain:</w:t>
      </w:r>
    </w:p>
    <w:p w:rsidR="006B20DA" w:rsidRPr="007775F7" w:rsidRDefault="006B20DA" w:rsidP="00690490">
      <w:pPr>
        <w:pStyle w:val="LongQuote"/>
        <w:ind w:firstLine="0"/>
      </w:pPr>
      <w:r w:rsidRPr="007775F7">
        <w:t>The information content of the human brain expressed in bits is probably comparable to the total number of connections among the neurons—about a hundred trillion bits. If written out in English, say, that information would fill some twenty million volumes, as many as in the world’s largest libraries. The equivalent of twenty million books is inside the heads of every one of us. The brain is a very bi</w:t>
      </w:r>
      <w:r w:rsidR="003573AA" w:rsidRPr="007775F7">
        <w:t xml:space="preserve">g place in a very small space… </w:t>
      </w:r>
      <w:r w:rsidRPr="007775F7">
        <w:t>The neurochemistry of the brain is astonishingly busy</w:t>
      </w:r>
      <w:r w:rsidR="003573AA" w:rsidRPr="007775F7">
        <w:t xml:space="preserve">, </w:t>
      </w:r>
      <w:r w:rsidR="003573AA" w:rsidRPr="007775F7">
        <w:rPr>
          <w:i/>
        </w:rPr>
        <w:t>t</w:t>
      </w:r>
      <w:r w:rsidRPr="007775F7">
        <w:rPr>
          <w:i/>
        </w:rPr>
        <w:t>he circuitry of a machine more wonderful than any devised by humans</w:t>
      </w:r>
      <w:r w:rsidRPr="007775F7">
        <w:t>.</w:t>
      </w:r>
      <w:r w:rsidRPr="007775F7">
        <w:rPr>
          <w:rStyle w:val="FootnoteReference"/>
        </w:rPr>
        <w:footnoteReference w:id="67"/>
      </w:r>
    </w:p>
    <w:p w:rsidR="006B20DA" w:rsidRPr="007775F7" w:rsidRDefault="006B20DA" w:rsidP="00690490">
      <w:pPr>
        <w:ind w:firstLine="0"/>
      </w:pPr>
      <w:r w:rsidRPr="007775F7">
        <w:t xml:space="preserve">To </w:t>
      </w:r>
      <w:r w:rsidR="00A32903" w:rsidRPr="007775F7">
        <w:t>grasp</w:t>
      </w:r>
      <w:r w:rsidR="00A70A26" w:rsidRPr="007775F7">
        <w:t xml:space="preserve"> this, imagine being at Madison Square Garden for a basketball game.  </w:t>
      </w:r>
      <w:r w:rsidR="000A39F7" w:rsidRPr="007775F7">
        <w:t>One</w:t>
      </w:r>
      <w:r w:rsidR="00A70A26" w:rsidRPr="007775F7">
        <w:t xml:space="preserve"> would need to stack 1,000 books on </w:t>
      </w:r>
      <w:r w:rsidR="00A70A26" w:rsidRPr="007775F7">
        <w:rPr>
          <w:i/>
        </w:rPr>
        <w:t>every single one</w:t>
      </w:r>
      <w:r w:rsidR="00A70A26" w:rsidRPr="007775F7">
        <w:t xml:space="preserve"> of the 20,000 seats in the stadium </w:t>
      </w:r>
      <w:r w:rsidR="006D40E5" w:rsidRPr="007775F7">
        <w:t xml:space="preserve">in order </w:t>
      </w:r>
      <w:r w:rsidR="00A70A26" w:rsidRPr="007775F7">
        <w:t>to fill it with the same amount of info as the human brain.  The ceiling wouldn’t be high enough!</w:t>
      </w:r>
      <w:r w:rsidRPr="007775F7">
        <w:rPr>
          <w:rStyle w:val="FootnoteReference"/>
        </w:rPr>
        <w:footnoteReference w:id="68"/>
      </w:r>
    </w:p>
    <w:p w:rsidR="001B299C" w:rsidRPr="007775F7" w:rsidRDefault="00482B70" w:rsidP="00476E84">
      <w:r w:rsidRPr="007775F7">
        <w:t>H</w:t>
      </w:r>
      <w:r w:rsidR="006D40E5" w:rsidRPr="007775F7">
        <w:t xml:space="preserve">ow </w:t>
      </w:r>
      <w:r w:rsidR="00285951" w:rsidRPr="007775F7">
        <w:t>do</w:t>
      </w:r>
      <w:r w:rsidR="006D40E5" w:rsidRPr="007775F7">
        <w:t xml:space="preserve"> evolution</w:t>
      </w:r>
      <w:r w:rsidR="00285951" w:rsidRPr="007775F7">
        <w:t xml:space="preserve">ists explain </w:t>
      </w:r>
      <w:r w:rsidR="00A32903" w:rsidRPr="007775F7">
        <w:t xml:space="preserve">such </w:t>
      </w:r>
      <w:r w:rsidR="00285951" w:rsidRPr="007775F7">
        <w:t xml:space="preserve">specified complexity?  Some </w:t>
      </w:r>
      <w:r w:rsidRPr="007775F7">
        <w:t>theorize</w:t>
      </w:r>
      <w:r w:rsidR="00285951" w:rsidRPr="007775F7">
        <w:t xml:space="preserve"> </w:t>
      </w:r>
      <w:r w:rsidRPr="007775F7">
        <w:t>that complexity</w:t>
      </w:r>
      <w:r w:rsidR="00285951" w:rsidRPr="007775F7">
        <w:t xml:space="preserve"> arose through natural law-like processes formed somewhere </w:t>
      </w:r>
      <w:r w:rsidR="00476E84" w:rsidRPr="007775F7">
        <w:t xml:space="preserve">along the way </w:t>
      </w:r>
      <w:r w:rsidRPr="007775F7">
        <w:t xml:space="preserve">of </w:t>
      </w:r>
      <w:r w:rsidR="00285951" w:rsidRPr="007775F7">
        <w:t xml:space="preserve">evolution.  </w:t>
      </w:r>
      <w:r w:rsidRPr="007775F7">
        <w:t>But</w:t>
      </w:r>
      <w:r w:rsidR="00285951" w:rsidRPr="007775F7">
        <w:t xml:space="preserve">, these processes have not been </w:t>
      </w:r>
      <w:r w:rsidR="00DF0054" w:rsidRPr="007775F7">
        <w:t xml:space="preserve">observed, let alone </w:t>
      </w:r>
      <w:r w:rsidR="00285951" w:rsidRPr="007775F7">
        <w:t>identified</w:t>
      </w:r>
      <w:r w:rsidRPr="007775F7">
        <w:t xml:space="preserve">.  In short, </w:t>
      </w:r>
      <w:r w:rsidR="006D40E5" w:rsidRPr="007775F7">
        <w:t>“</w:t>
      </w:r>
      <w:r w:rsidR="00285951" w:rsidRPr="007775F7">
        <w:t>n</w:t>
      </w:r>
      <w:r w:rsidR="006D40E5" w:rsidRPr="007775F7">
        <w:t xml:space="preserve">o convincing </w:t>
      </w:r>
      <w:r w:rsidRPr="007775F7">
        <w:t>answer has been given to date</w:t>
      </w:r>
      <w:r w:rsidR="00285951" w:rsidRPr="007775F7">
        <w:t>”</w:t>
      </w:r>
      <w:r w:rsidRPr="007775F7">
        <w:t xml:space="preserve"> from the evolutionary community.</w:t>
      </w:r>
      <w:r w:rsidR="00DF0054" w:rsidRPr="007775F7">
        <w:rPr>
          <w:rStyle w:val="FootnoteReference"/>
        </w:rPr>
        <w:t xml:space="preserve"> </w:t>
      </w:r>
      <w:r w:rsidR="00DF0054" w:rsidRPr="007775F7">
        <w:rPr>
          <w:rStyle w:val="FootnoteReference"/>
        </w:rPr>
        <w:footnoteReference w:id="69"/>
      </w:r>
      <w:r w:rsidR="00A32903" w:rsidRPr="007775F7">
        <w:t xml:space="preserve">  This is entirely unsatisfactory.</w:t>
      </w:r>
      <w:r w:rsidR="009A6C5A" w:rsidRPr="007775F7">
        <w:t xml:space="preserve">  But it gets worse.</w:t>
      </w:r>
    </w:p>
    <w:p w:rsidR="00C37E89" w:rsidRPr="007775F7" w:rsidRDefault="000C1BD2" w:rsidP="00C37E89">
      <w:pPr>
        <w:pStyle w:val="Heading1"/>
      </w:pPr>
      <w:r w:rsidRPr="007775F7">
        <w:t>Irreducible Complexity</w:t>
      </w:r>
    </w:p>
    <w:p w:rsidR="000C1BD2" w:rsidRPr="007775F7" w:rsidRDefault="00FE4294" w:rsidP="00FE4294">
      <w:r w:rsidRPr="007775F7">
        <w:t xml:space="preserve">An irreducibly complex system is a system containing two or more parts where, if any single part is removed, the system ceases to function.  Mousetraps, car engines, and Rube </w:t>
      </w:r>
      <w:r w:rsidRPr="007775F7">
        <w:lastRenderedPageBreak/>
        <w:t xml:space="preserve">Goldberg machines are good examples of irreducibly complex systems.  Which part of a mousetrap can you remove and still have it work?  The hammer that crushes the mouse?  The spring that moves the hammer?  The catch which lets the hammer go when the unsuspecting mouse nibbles on the cheese?  The platform that holds everything in place?  The answer is not any one piece can be </w:t>
      </w:r>
      <w:r w:rsidR="009A6C5A" w:rsidRPr="007775F7">
        <w:t xml:space="preserve">removed and have it still </w:t>
      </w:r>
      <w:r w:rsidRPr="007775F7">
        <w:t>function—it is irreducibly complex.</w:t>
      </w:r>
    </w:p>
    <w:p w:rsidR="001216B4" w:rsidRPr="007775F7" w:rsidRDefault="006006F4" w:rsidP="006006F4">
      <w:pPr>
        <w:pStyle w:val="Heading1"/>
      </w:pPr>
      <w:r w:rsidRPr="007775F7">
        <w:t>Life is Irreducibly Complex</w:t>
      </w:r>
    </w:p>
    <w:p w:rsidR="00600C8E" w:rsidRPr="007775F7" w:rsidRDefault="00EE69BB" w:rsidP="007974BC">
      <w:r w:rsidRPr="007775F7">
        <w:t>Life not only has</w:t>
      </w:r>
      <w:r w:rsidR="00476E84" w:rsidRPr="007775F7">
        <w:t xml:space="preserve"> specified complexity</w:t>
      </w:r>
      <w:r w:rsidR="00600C8E" w:rsidRPr="007775F7">
        <w:t xml:space="preserve"> as we have seen previously</w:t>
      </w:r>
      <w:r w:rsidR="00476E84" w:rsidRPr="007775F7">
        <w:t xml:space="preserve"> but it is</w:t>
      </w:r>
      <w:r w:rsidRPr="007775F7">
        <w:t xml:space="preserve"> also</w:t>
      </w:r>
      <w:r w:rsidR="00476E84" w:rsidRPr="007775F7">
        <w:t xml:space="preserve"> </w:t>
      </w:r>
      <w:r w:rsidR="00476E84" w:rsidRPr="007775F7">
        <w:rPr>
          <w:i/>
        </w:rPr>
        <w:t>irreducibly</w:t>
      </w:r>
      <w:r w:rsidR="00476E84" w:rsidRPr="007775F7">
        <w:t xml:space="preserve"> complex.</w:t>
      </w:r>
      <w:r w:rsidR="00600C8E" w:rsidRPr="007775F7">
        <w:t xml:space="preserve">  How is this damaging to Darwinian evolution?</w:t>
      </w:r>
      <w:r w:rsidR="007974BC" w:rsidRPr="007775F7">
        <w:t xml:space="preserve">  I</w:t>
      </w:r>
      <w:r w:rsidR="00C37E89" w:rsidRPr="007775F7">
        <w:t>t nullifies the claim that life can arise gradually over time through random mutations.</w:t>
      </w:r>
      <w:r w:rsidR="007974BC" w:rsidRPr="007775F7">
        <w:t xml:space="preserve">  </w:t>
      </w:r>
      <w:r w:rsidR="00600C8E" w:rsidRPr="007775F7">
        <w:t xml:space="preserve">In a chapter entitled “Difficulties of the Theory” in </w:t>
      </w:r>
      <w:r w:rsidR="00600C8E" w:rsidRPr="007775F7">
        <w:rPr>
          <w:i/>
        </w:rPr>
        <w:t>Origin of the Species</w:t>
      </w:r>
      <w:r w:rsidR="00600C8E" w:rsidRPr="007775F7">
        <w:t>, Charles Darwin said</w:t>
      </w:r>
      <w:r w:rsidR="00690490">
        <w:t>:</w:t>
      </w:r>
    </w:p>
    <w:p w:rsidR="00FE4294" w:rsidRPr="007775F7" w:rsidRDefault="00600C8E" w:rsidP="00690490">
      <w:pPr>
        <w:pStyle w:val="LongQuote"/>
        <w:ind w:firstLine="0"/>
      </w:pPr>
      <w:r w:rsidRPr="007775F7">
        <w:t>If it could be demonstrated that any complex organ existed, which could not possibly have been formed by numerous, successive, slight modifications, my theo</w:t>
      </w:r>
      <w:r w:rsidR="00AC07CC" w:rsidRPr="007775F7">
        <w:t xml:space="preserve">ry would absolutely break down.  </w:t>
      </w:r>
      <w:r w:rsidRPr="007775F7">
        <w:t>But I can find out no such case.</w:t>
      </w:r>
      <w:r w:rsidRPr="007775F7">
        <w:rPr>
          <w:rStyle w:val="FootnoteReference"/>
        </w:rPr>
        <w:footnoteReference w:id="70"/>
      </w:r>
    </w:p>
    <w:p w:rsidR="006006F4" w:rsidRPr="007775F7" w:rsidRDefault="00573C2E" w:rsidP="00690490">
      <w:pPr>
        <w:ind w:firstLine="0"/>
      </w:pPr>
      <w:r w:rsidRPr="007775F7">
        <w:t>It turns out</w:t>
      </w:r>
      <w:r w:rsidR="00B25F15" w:rsidRPr="007775F7">
        <w:t>,</w:t>
      </w:r>
      <w:r w:rsidRPr="007775F7">
        <w:t xml:space="preserve"> </w:t>
      </w:r>
      <w:r w:rsidRPr="007775F7">
        <w:rPr>
          <w:i/>
        </w:rPr>
        <w:t>all</w:t>
      </w:r>
      <w:r w:rsidRPr="007775F7">
        <w:t xml:space="preserve"> organs fit this description!  </w:t>
      </w:r>
      <w:r w:rsidR="00B25F15" w:rsidRPr="007775F7">
        <w:t xml:space="preserve">All organs are made up of cells and tissue.  </w:t>
      </w:r>
      <w:r w:rsidRPr="007775F7">
        <w:t>The technology in Darwin’s day prevented him from see</w:t>
      </w:r>
      <w:r w:rsidR="00EE69BB" w:rsidRPr="007775F7">
        <w:t>ing</w:t>
      </w:r>
      <w:r w:rsidRPr="007775F7">
        <w:t xml:space="preserve"> the </w:t>
      </w:r>
      <w:r w:rsidR="00B25F15" w:rsidRPr="007775F7">
        <w:t>inner workings of the</w:t>
      </w:r>
      <w:r w:rsidRPr="007775F7">
        <w:t xml:space="preserve"> cell</w:t>
      </w:r>
      <w:r w:rsidR="00B25F15" w:rsidRPr="007775F7">
        <w:t xml:space="preserve"> and its subcellular structure.  But the</w:t>
      </w:r>
      <w:r w:rsidRPr="007775F7">
        <w:t xml:space="preserve"> electron microscope </w:t>
      </w:r>
      <w:r w:rsidR="00EE69BB" w:rsidRPr="007775F7">
        <w:t>of</w:t>
      </w:r>
      <w:r w:rsidRPr="007775F7">
        <w:t xml:space="preserve"> the 20</w:t>
      </w:r>
      <w:r w:rsidRPr="007775F7">
        <w:rPr>
          <w:vertAlign w:val="superscript"/>
        </w:rPr>
        <w:t>th</w:t>
      </w:r>
      <w:r w:rsidRPr="007775F7">
        <w:t xml:space="preserve"> century </w:t>
      </w:r>
      <w:r w:rsidR="00B25F15" w:rsidRPr="007775F7">
        <w:t>gave us this first look</w:t>
      </w:r>
      <w:r w:rsidRPr="007775F7">
        <w:t xml:space="preserve">.  </w:t>
      </w:r>
      <w:r w:rsidR="00B25F15" w:rsidRPr="007775F7">
        <w:t xml:space="preserve">What </w:t>
      </w:r>
      <w:r w:rsidR="00EE69BB" w:rsidRPr="007775F7">
        <w:t xml:space="preserve">did we find?  In the words of </w:t>
      </w:r>
      <w:r w:rsidR="00AC07CC" w:rsidRPr="007775F7">
        <w:rPr>
          <w:szCs w:val="20"/>
        </w:rPr>
        <w:t xml:space="preserve">Michael </w:t>
      </w:r>
      <w:proofErr w:type="spellStart"/>
      <w:r w:rsidR="00EE69BB" w:rsidRPr="007775F7">
        <w:rPr>
          <w:szCs w:val="20"/>
        </w:rPr>
        <w:t>Behe</w:t>
      </w:r>
      <w:proofErr w:type="spellEnd"/>
      <w:r w:rsidR="00EE69BB" w:rsidRPr="007775F7">
        <w:rPr>
          <w:szCs w:val="20"/>
        </w:rPr>
        <w:t xml:space="preserve">, </w:t>
      </w:r>
      <w:r w:rsidR="00EE69BB" w:rsidRPr="007775F7">
        <w:t xml:space="preserve">biochemist and author of </w:t>
      </w:r>
      <w:r w:rsidR="00EE69BB" w:rsidRPr="007775F7">
        <w:rPr>
          <w:i/>
          <w:iCs/>
          <w:szCs w:val="20"/>
        </w:rPr>
        <w:t>Darwin's Black Box: The Biochemical Challenge to Evolution</w:t>
      </w:r>
      <w:r w:rsidR="00EE69BB" w:rsidRPr="007775F7">
        <w:rPr>
          <w:szCs w:val="20"/>
        </w:rPr>
        <w:t xml:space="preserve">, </w:t>
      </w:r>
      <w:r w:rsidR="00EE69BB" w:rsidRPr="007775F7">
        <w:t>we discovered that</w:t>
      </w:r>
      <w:r w:rsidR="00690490">
        <w:t>:</w:t>
      </w:r>
    </w:p>
    <w:p w:rsidR="00BB415B" w:rsidRPr="007775F7" w:rsidRDefault="00B25F15" w:rsidP="00690490">
      <w:pPr>
        <w:pStyle w:val="LongQuote"/>
        <w:ind w:firstLine="0"/>
      </w:pPr>
      <w:r w:rsidRPr="007775F7">
        <w:t xml:space="preserve">Life is based on machines—machines made of molecules! Molecular machines haul cargo from one place in the cell to another along “highways” made of other molecules, while still others act as cables, ropes, and pulleys to hold the cell in shape. Machines turn cellular switches on and off, sometimes killing the cell or causing it to grow. Solar-powered machines capture the energy of photons and store it in chemicals. Electrical machines allow current to flow through nerves. Manufacturing machines build other molecular machines, as well as themselves. Cells swim using machines, copy themselves with machinery, ingest food with machinery. In short, </w:t>
      </w:r>
      <w:r w:rsidRPr="007775F7">
        <w:rPr>
          <w:i/>
        </w:rPr>
        <w:t xml:space="preserve">highly sophisticated molecular </w:t>
      </w:r>
      <w:r w:rsidRPr="007775F7">
        <w:rPr>
          <w:i/>
        </w:rPr>
        <w:lastRenderedPageBreak/>
        <w:t>machines control every cellular process.</w:t>
      </w:r>
      <w:r w:rsidRPr="007775F7">
        <w:t xml:space="preserve"> Thus, the details of life are finely calibrated and the machinery of life enormously complex.</w:t>
      </w:r>
      <w:r w:rsidRPr="007775F7">
        <w:rPr>
          <w:rStyle w:val="FootnoteReference"/>
        </w:rPr>
        <w:footnoteReference w:id="71"/>
      </w:r>
    </w:p>
    <w:p w:rsidR="00A4391F" w:rsidRPr="007775F7" w:rsidRDefault="00AC07CC" w:rsidP="00813AB1">
      <w:r w:rsidRPr="007775F7">
        <w:t>Just how complex is a eukaryote cell?  T</w:t>
      </w:r>
      <w:r w:rsidR="00BB415B" w:rsidRPr="007775F7">
        <w:t xml:space="preserve">here are </w:t>
      </w:r>
      <w:r w:rsidR="00BB415B" w:rsidRPr="007775F7">
        <w:rPr>
          <w:i/>
        </w:rPr>
        <w:t>twenty</w:t>
      </w:r>
      <w:r w:rsidR="00BB415B" w:rsidRPr="007775F7">
        <w:t xml:space="preserve"> </w:t>
      </w:r>
      <w:r w:rsidR="00401369" w:rsidRPr="007775F7">
        <w:t>parts and each part has its own distinct function.</w:t>
      </w:r>
      <w:r w:rsidR="00BB415B" w:rsidRPr="007775F7">
        <w:t xml:space="preserve">  Mitochondria produce the cell’s energy</w:t>
      </w:r>
      <w:r w:rsidR="00211891" w:rsidRPr="007775F7">
        <w:t xml:space="preserve">, the endoplasmic reticulum </w:t>
      </w:r>
      <w:r w:rsidR="00BB415B" w:rsidRPr="007775F7">
        <w:t xml:space="preserve">processes proteins, the Golgi apparatus acts as </w:t>
      </w:r>
      <w:r w:rsidR="00211891" w:rsidRPr="007775F7">
        <w:t>a way station for prote</w:t>
      </w:r>
      <w:r w:rsidR="00BB415B" w:rsidRPr="007775F7">
        <w:t>ins being transported elsewhere</w:t>
      </w:r>
      <w:r w:rsidR="00211891" w:rsidRPr="007775F7">
        <w:t xml:space="preserve">, the lysosome </w:t>
      </w:r>
      <w:r w:rsidR="00BB415B" w:rsidRPr="007775F7">
        <w:t xml:space="preserve">disposes of </w:t>
      </w:r>
      <w:r w:rsidR="00211891" w:rsidRPr="007775F7">
        <w:t xml:space="preserve">the cell’s garbage, secretory vesicles </w:t>
      </w:r>
      <w:r w:rsidR="00BB415B" w:rsidRPr="007775F7">
        <w:t>s</w:t>
      </w:r>
      <w:r w:rsidR="00211891" w:rsidRPr="007775F7">
        <w:t>tore cargo before it</w:t>
      </w:r>
      <w:r w:rsidR="00BB415B" w:rsidRPr="007775F7">
        <w:t>’s</w:t>
      </w:r>
      <w:r w:rsidR="00211891" w:rsidRPr="007775F7">
        <w:t xml:space="preserve"> </w:t>
      </w:r>
      <w:r w:rsidR="00BB415B" w:rsidRPr="007775F7">
        <w:t>sent out of the cell</w:t>
      </w:r>
      <w:r w:rsidR="00211891" w:rsidRPr="007775F7">
        <w:t xml:space="preserve"> and the peroxisome </w:t>
      </w:r>
      <w:r w:rsidR="00BB415B" w:rsidRPr="007775F7">
        <w:t>helps metabolize fats</w:t>
      </w:r>
      <w:r w:rsidR="00211891" w:rsidRPr="007775F7">
        <w:t>.</w:t>
      </w:r>
      <w:r w:rsidR="00211891" w:rsidRPr="007775F7">
        <w:rPr>
          <w:rStyle w:val="FootnoteReference"/>
        </w:rPr>
        <w:footnoteReference w:id="72"/>
      </w:r>
      <w:r w:rsidR="00451CF1" w:rsidRPr="007775F7">
        <w:t xml:space="preserve">  </w:t>
      </w:r>
      <w:r w:rsidR="00813AB1" w:rsidRPr="007775F7">
        <w:t>A</w:t>
      </w:r>
      <w:r w:rsidR="00451CF1" w:rsidRPr="007775F7">
        <w:t xml:space="preserve">ll of these pieces must be in place for </w:t>
      </w:r>
      <w:r w:rsidR="00813AB1" w:rsidRPr="007775F7">
        <w:t>life</w:t>
      </w:r>
      <w:r w:rsidR="00451CF1" w:rsidRPr="007775F7">
        <w:t xml:space="preserve"> to </w:t>
      </w:r>
      <w:r w:rsidR="00813AB1" w:rsidRPr="007775F7">
        <w:t>work</w:t>
      </w:r>
      <w:r w:rsidR="00451CF1" w:rsidRPr="007775F7">
        <w:t>—like a mousetrap or a car eng</w:t>
      </w:r>
      <w:r w:rsidR="00813AB1" w:rsidRPr="007775F7">
        <w:t xml:space="preserve">ine, it is irreducibly complex.  </w:t>
      </w:r>
      <w:r w:rsidR="00451CF1" w:rsidRPr="007775F7">
        <w:t xml:space="preserve">Evolution must </w:t>
      </w:r>
      <w:r w:rsidR="006F31D2" w:rsidRPr="007775F7">
        <w:t xml:space="preserve">not just </w:t>
      </w:r>
      <w:r w:rsidR="00451CF1" w:rsidRPr="007775F7">
        <w:t xml:space="preserve">explain how </w:t>
      </w:r>
      <w:r w:rsidR="00451CF1" w:rsidRPr="007775F7">
        <w:rPr>
          <w:i/>
        </w:rPr>
        <w:t>one</w:t>
      </w:r>
      <w:r w:rsidR="00451CF1" w:rsidRPr="007775F7">
        <w:t xml:space="preserve"> of these </w:t>
      </w:r>
      <w:r w:rsidR="00813AB1" w:rsidRPr="007775F7">
        <w:t>parts</w:t>
      </w:r>
      <w:r w:rsidR="005323E3" w:rsidRPr="007775F7">
        <w:t xml:space="preserve"> evolved</w:t>
      </w:r>
      <w:r w:rsidR="00451CF1" w:rsidRPr="007775F7">
        <w:t xml:space="preserve"> but how </w:t>
      </w:r>
      <w:r w:rsidR="00451CF1" w:rsidRPr="007775F7">
        <w:rPr>
          <w:i/>
        </w:rPr>
        <w:t xml:space="preserve">all twenty </w:t>
      </w:r>
      <w:r w:rsidR="00451CF1" w:rsidRPr="007775F7">
        <w:t xml:space="preserve">of these </w:t>
      </w:r>
      <w:r w:rsidR="00813AB1" w:rsidRPr="007775F7">
        <w:t>parts evolved—</w:t>
      </w:r>
      <w:r w:rsidR="00451CF1" w:rsidRPr="007775F7">
        <w:t>together</w:t>
      </w:r>
      <w:r w:rsidR="00813AB1" w:rsidRPr="007775F7">
        <w:t>!</w:t>
      </w:r>
    </w:p>
    <w:p w:rsidR="00600C8E" w:rsidRPr="007775F7" w:rsidRDefault="0070771C" w:rsidP="00690490">
      <w:pPr>
        <w:pStyle w:val="LongQuote"/>
        <w:ind w:firstLine="0"/>
      </w:pPr>
      <w:r w:rsidRPr="007775F7">
        <w:t>Irreducibly complex systems like mousetraps, Rube Goldberg machines, and the intracellular transport system cannot evolve in a Darwinian fashion. You can’t start with a platform, catch a few mice, add a spring, catch a few more mice, add a hammer, catch a few more mice, and so on: The whole system has to be put together at once or the mice get away. Similarly, you can’t start with a signal sequence and have a protein go a little way towards the lysosome, add a signal receptor protein, go a little further, and so forth. It’s all or nothing.</w:t>
      </w:r>
      <w:r w:rsidRPr="007775F7">
        <w:rPr>
          <w:rStyle w:val="FootnoteReference"/>
        </w:rPr>
        <w:footnoteReference w:id="73"/>
      </w:r>
    </w:p>
    <w:p w:rsidR="00A4391F" w:rsidRPr="007775F7" w:rsidRDefault="00600C8E" w:rsidP="005323E3">
      <w:r w:rsidRPr="007775F7">
        <w:t xml:space="preserve">Second, </w:t>
      </w:r>
      <w:r w:rsidR="005323E3" w:rsidRPr="007775F7">
        <w:t xml:space="preserve">irreducible complexity </w:t>
      </w:r>
      <w:r w:rsidR="006F31D2" w:rsidRPr="007775F7">
        <w:t xml:space="preserve">is beyond the cell.  It is </w:t>
      </w:r>
      <w:r w:rsidR="00F87C5A" w:rsidRPr="007775F7">
        <w:t>found in the components that provide</w:t>
      </w:r>
      <w:r w:rsidR="005323E3" w:rsidRPr="007775F7">
        <w:t xml:space="preserve"> </w:t>
      </w:r>
      <w:r w:rsidR="007974BC" w:rsidRPr="007775F7">
        <w:t>c</w:t>
      </w:r>
      <w:r w:rsidR="00A4391F" w:rsidRPr="007775F7">
        <w:t xml:space="preserve">iliary motion (what allows cells to “swim”), </w:t>
      </w:r>
      <w:r w:rsidR="00F87C5A" w:rsidRPr="007775F7">
        <w:t>propulsion</w:t>
      </w:r>
      <w:r w:rsidR="005323E3" w:rsidRPr="007775F7">
        <w:t xml:space="preserve"> by </w:t>
      </w:r>
      <w:r w:rsidR="00A4391F" w:rsidRPr="007775F7">
        <w:t>bacterial flagellum (</w:t>
      </w:r>
      <w:r w:rsidR="00211891" w:rsidRPr="007775F7">
        <w:t xml:space="preserve">a biological rotary propeller system), </w:t>
      </w:r>
      <w:r w:rsidR="006C4CD3" w:rsidRPr="007775F7">
        <w:t>vesicular transport,</w:t>
      </w:r>
      <w:r w:rsidR="00172248" w:rsidRPr="007775F7">
        <w:t xml:space="preserve"> blood clotting, vision,</w:t>
      </w:r>
      <w:r w:rsidR="006C4CD3" w:rsidRPr="007775F7">
        <w:t xml:space="preserve"> “features of the immune system like clonal selection, antibody diversity, and the complement system,”</w:t>
      </w:r>
      <w:r w:rsidR="006C4CD3" w:rsidRPr="007775F7">
        <w:rPr>
          <w:rStyle w:val="FootnoteReference"/>
        </w:rPr>
        <w:footnoteReference w:id="74"/>
      </w:r>
      <w:r w:rsidR="006C4CD3" w:rsidRPr="007775F7">
        <w:t xml:space="preserve"> “biosynthesis of the larger amin</w:t>
      </w:r>
      <w:r w:rsidR="00F87C5A" w:rsidRPr="007775F7">
        <w:t xml:space="preserve">o acids, lipids, vitamins, [and] </w:t>
      </w:r>
      <w:r w:rsidR="00954D0B" w:rsidRPr="007775F7">
        <w:t>heme</w:t>
      </w:r>
      <w:r w:rsidR="00F87C5A" w:rsidRPr="007775F7">
        <w:t>.</w:t>
      </w:r>
      <w:r w:rsidR="006C4CD3" w:rsidRPr="007775F7">
        <w:t>”</w:t>
      </w:r>
      <w:r w:rsidR="006C4CD3" w:rsidRPr="007775F7">
        <w:rPr>
          <w:rStyle w:val="FootnoteReference"/>
        </w:rPr>
        <w:footnoteReference w:id="75"/>
      </w:r>
      <w:r w:rsidR="00954D0B" w:rsidRPr="007775F7">
        <w:t xml:space="preserve"> </w:t>
      </w:r>
      <w:r w:rsidR="00F87C5A" w:rsidRPr="007775F7">
        <w:t>These features</w:t>
      </w:r>
      <w:r w:rsidR="00954D0B" w:rsidRPr="007775F7">
        <w:t xml:space="preserve"> </w:t>
      </w:r>
      <w:r w:rsidR="00F87C5A" w:rsidRPr="007775F7">
        <w:t xml:space="preserve">could </w:t>
      </w:r>
      <w:r w:rsidR="00954D0B" w:rsidRPr="007775F7">
        <w:t>not have developed gradually because th</w:t>
      </w:r>
      <w:r w:rsidR="00F87C5A" w:rsidRPr="007775F7">
        <w:t>eir components</w:t>
      </w:r>
      <w:r w:rsidR="00172248" w:rsidRPr="007775F7">
        <w:t xml:space="preserve"> are all irreducibly complex.</w:t>
      </w:r>
    </w:p>
    <w:p w:rsidR="00C8135C" w:rsidRPr="007775F7" w:rsidRDefault="00366A86" w:rsidP="00422F16">
      <w:r w:rsidRPr="007775F7">
        <w:lastRenderedPageBreak/>
        <w:t xml:space="preserve">Third, </w:t>
      </w:r>
      <w:r w:rsidR="00C717DC" w:rsidRPr="007775F7">
        <w:t xml:space="preserve">there is </w:t>
      </w:r>
      <w:r w:rsidRPr="007775F7">
        <w:t>irreducible</w:t>
      </w:r>
      <w:r w:rsidR="00654A29" w:rsidRPr="007775F7">
        <w:t xml:space="preserve"> complexity</w:t>
      </w:r>
      <w:r w:rsidRPr="007775F7">
        <w:t xml:space="preserve"> </w:t>
      </w:r>
      <w:r w:rsidR="00654A29" w:rsidRPr="007775F7">
        <w:t xml:space="preserve">at the </w:t>
      </w:r>
      <w:r w:rsidR="00214EC3" w:rsidRPr="007775F7">
        <w:t>system</w:t>
      </w:r>
      <w:r w:rsidR="00654A29" w:rsidRPr="007775F7">
        <w:t xml:space="preserve"> level</w:t>
      </w:r>
      <w:r w:rsidRPr="007775F7">
        <w:t xml:space="preserve">.  </w:t>
      </w:r>
      <w:r w:rsidR="004E060E" w:rsidRPr="007775F7">
        <w:t xml:space="preserve">The human body is made up of ten major organ systems which </w:t>
      </w:r>
      <w:r w:rsidR="000E018B" w:rsidRPr="007775F7">
        <w:t xml:space="preserve">must </w:t>
      </w:r>
      <w:r w:rsidR="004E060E" w:rsidRPr="007775F7">
        <w:t>work together</w:t>
      </w:r>
      <w:r w:rsidR="007C2F13" w:rsidRPr="007775F7">
        <w:t xml:space="preserve"> as one unit.  There is the </w:t>
      </w:r>
      <w:r w:rsidR="004E060E" w:rsidRPr="007775F7">
        <w:t>digestive system (thro</w:t>
      </w:r>
      <w:r w:rsidR="007C2F13" w:rsidRPr="007775F7">
        <w:t>at, stomach, intestines, colon</w:t>
      </w:r>
      <w:r w:rsidR="004E060E" w:rsidRPr="007775F7">
        <w:t>, gallbladder), skeletal system (bones,</w:t>
      </w:r>
      <w:r w:rsidR="007C2F13" w:rsidRPr="007775F7">
        <w:t xml:space="preserve"> cartilage, ligaments, tendons)</w:t>
      </w:r>
      <w:r w:rsidR="004E060E" w:rsidRPr="007775F7">
        <w:t>,</w:t>
      </w:r>
      <w:r w:rsidR="007C2F13" w:rsidRPr="007775F7">
        <w:t xml:space="preserve"> reproductive system</w:t>
      </w:r>
      <w:r w:rsidR="00155999" w:rsidRPr="007775F7">
        <w:t xml:space="preserve"> (male: testes, scrotum, penis, prostate; female: ovaries, uterus, vagina)</w:t>
      </w:r>
      <w:r w:rsidR="007C2F13" w:rsidRPr="007775F7">
        <w:t xml:space="preserve">, integumentary system (skin), </w:t>
      </w:r>
      <w:r w:rsidR="004E060E" w:rsidRPr="007775F7">
        <w:t>muscular system, nervous system</w:t>
      </w:r>
      <w:r w:rsidR="007C2F13" w:rsidRPr="007775F7">
        <w:t xml:space="preserve"> (brain, spinal cord, nerves)</w:t>
      </w:r>
      <w:r w:rsidR="004E060E" w:rsidRPr="007775F7">
        <w:t>, endocrine (hormonal) system</w:t>
      </w:r>
      <w:r w:rsidR="007C2F13" w:rsidRPr="007775F7">
        <w:t xml:space="preserve"> (thyroid, sweat glands)</w:t>
      </w:r>
      <w:r w:rsidR="004E060E" w:rsidRPr="007775F7">
        <w:t>, excretory system</w:t>
      </w:r>
      <w:r w:rsidR="007C2F13" w:rsidRPr="007775F7">
        <w:t xml:space="preserve"> (kidneys, liver), respiratory system (nose, throat, lungs, </w:t>
      </w:r>
      <w:proofErr w:type="spellStart"/>
      <w:r w:rsidR="007C2F13" w:rsidRPr="007775F7">
        <w:t>diaphram</w:t>
      </w:r>
      <w:proofErr w:type="spellEnd"/>
      <w:r w:rsidR="007C2F13" w:rsidRPr="007775F7">
        <w:t>) and circulatory system (blood, vessels, heart).</w:t>
      </w:r>
      <w:r w:rsidR="007C2F13" w:rsidRPr="007775F7">
        <w:rPr>
          <w:rStyle w:val="FootnoteReference"/>
        </w:rPr>
        <w:footnoteReference w:id="76"/>
      </w:r>
      <w:r w:rsidR="00155999" w:rsidRPr="007775F7">
        <w:t xml:space="preserve">  </w:t>
      </w:r>
      <w:r w:rsidR="00245728" w:rsidRPr="007775F7">
        <w:t xml:space="preserve">Each system depends upon the other—they would all need to </w:t>
      </w:r>
      <w:r w:rsidR="00422F16" w:rsidRPr="007775F7">
        <w:t xml:space="preserve">evolve together, </w:t>
      </w:r>
      <w:r w:rsidR="00422F16" w:rsidRPr="007775F7">
        <w:rPr>
          <w:i/>
        </w:rPr>
        <w:t>simultaneously</w:t>
      </w:r>
      <w:r w:rsidR="00422F16" w:rsidRPr="007775F7">
        <w:t xml:space="preserve">, for the body to function normally.  Joseph A. Kuhn, MD, writes in the Baylor University Medical Center journal: </w:t>
      </w:r>
    </w:p>
    <w:p w:rsidR="00C8135C" w:rsidRPr="007775F7" w:rsidRDefault="00C8135C" w:rsidP="00690490">
      <w:pPr>
        <w:pStyle w:val="LongQuote"/>
        <w:ind w:firstLine="0"/>
      </w:pPr>
      <w:r w:rsidRPr="007775F7">
        <w:t xml:space="preserve">Such </w:t>
      </w:r>
      <w:r w:rsidR="00422F16" w:rsidRPr="007775F7">
        <w:t xml:space="preserve">[evolutionary] </w:t>
      </w:r>
      <w:r w:rsidRPr="007775F7">
        <w:t xml:space="preserve">changes would require far more than could be expected from random mutation and natural selection. Since these systems are irreducibly complex and individual </w:t>
      </w:r>
      <w:r w:rsidRPr="007775F7">
        <w:rPr>
          <w:i/>
        </w:rPr>
        <w:t>mutations in one organ would not be beneficial for the organism</w:t>
      </w:r>
      <w:r w:rsidRPr="007775F7">
        <w:t>, these random mutation</w:t>
      </w:r>
      <w:r w:rsidR="00422F16" w:rsidRPr="007775F7">
        <w:t xml:space="preserve">s in all aspects… </w:t>
      </w:r>
      <w:r w:rsidRPr="007775F7">
        <w:t xml:space="preserve">would </w:t>
      </w:r>
      <w:r w:rsidRPr="007775F7">
        <w:rPr>
          <w:i/>
        </w:rPr>
        <w:t>need to occur simultaneously</w:t>
      </w:r>
      <w:r w:rsidRPr="007775F7">
        <w:t>. Therefore, the human body represents an irreducibly complex system on a cell</w:t>
      </w:r>
      <w:r w:rsidR="00422F16" w:rsidRPr="007775F7">
        <w:t>ular and an organ/system basis.</w:t>
      </w:r>
      <w:r w:rsidR="00422F16" w:rsidRPr="007775F7">
        <w:rPr>
          <w:rStyle w:val="FootnoteReference"/>
        </w:rPr>
        <w:footnoteReference w:id="77"/>
      </w:r>
    </w:p>
    <w:p w:rsidR="00151B7C" w:rsidRPr="007775F7" w:rsidRDefault="00366A86" w:rsidP="0093375C">
      <w:r w:rsidRPr="007775F7">
        <w:t>Fourth</w:t>
      </w:r>
      <w:r w:rsidR="00600C8E" w:rsidRPr="007775F7">
        <w:t>, there</w:t>
      </w:r>
      <w:r w:rsidRPr="007775F7">
        <w:t xml:space="preserve"> is irreducible complexity at </w:t>
      </w:r>
      <w:r w:rsidR="00C717DC" w:rsidRPr="007775F7">
        <w:t>the</w:t>
      </w:r>
      <w:r w:rsidRPr="007775F7">
        <w:t xml:space="preserve"> ecological </w:t>
      </w:r>
      <w:r w:rsidR="0093375C" w:rsidRPr="007775F7">
        <w:t xml:space="preserve">level.  </w:t>
      </w:r>
      <w:r w:rsidR="00184C04" w:rsidRPr="007775F7">
        <w:t xml:space="preserve">Biologists </w:t>
      </w:r>
      <w:proofErr w:type="spellStart"/>
      <w:r w:rsidR="00184C04" w:rsidRPr="007775F7">
        <w:t>Zuill</w:t>
      </w:r>
      <w:proofErr w:type="spellEnd"/>
      <w:r w:rsidR="00184C04" w:rsidRPr="007775F7">
        <w:t xml:space="preserve"> and Standish said the nitrogen cycle, with its</w:t>
      </w:r>
      <w:r w:rsidR="00151B7C" w:rsidRPr="007775F7">
        <w:t xml:space="preserve"> series </w:t>
      </w:r>
      <w:r w:rsidR="00184C04" w:rsidRPr="007775F7">
        <w:t>of interconnected oxidation and reduction reactions</w:t>
      </w:r>
      <w:r w:rsidR="00151B7C" w:rsidRPr="007775F7">
        <w:t>,</w:t>
      </w:r>
      <w:r w:rsidR="00184C04" w:rsidRPr="007775F7">
        <w:t xml:space="preserve"> is evidence of irreducible interdependence in ecology.</w:t>
      </w:r>
      <w:r w:rsidR="00184C04" w:rsidRPr="007775F7">
        <w:rPr>
          <w:rStyle w:val="FootnoteReference"/>
        </w:rPr>
        <w:footnoteReference w:id="78"/>
      </w:r>
      <w:r w:rsidR="002575AF" w:rsidRPr="007775F7">
        <w:t xml:space="preserve">  </w:t>
      </w:r>
      <w:r w:rsidR="00214EC3" w:rsidRPr="007775F7">
        <w:t>In this cycle, h</w:t>
      </w:r>
      <w:r w:rsidR="002575AF" w:rsidRPr="007775F7">
        <w:t xml:space="preserve">umans and animals provide carbon dioxide to plants while plants provide oxygen to humans.  Microbiologist Andrew </w:t>
      </w:r>
      <w:proofErr w:type="spellStart"/>
      <w:r w:rsidR="002575AF" w:rsidRPr="007775F7">
        <w:t>Fabich</w:t>
      </w:r>
      <w:proofErr w:type="spellEnd"/>
      <w:r w:rsidR="002575AF" w:rsidRPr="007775F7">
        <w:t xml:space="preserve"> points to honeybees as another example.</w:t>
      </w:r>
      <w:r w:rsidR="002575AF" w:rsidRPr="007775F7">
        <w:rPr>
          <w:rStyle w:val="FootnoteReference"/>
        </w:rPr>
        <w:footnoteReference w:id="79"/>
      </w:r>
      <w:r w:rsidR="002575AF" w:rsidRPr="007775F7">
        <w:t xml:space="preserve">  Plants require bees for pollination; </w:t>
      </w:r>
      <w:r w:rsidR="002575AF" w:rsidRPr="007775F7">
        <w:lastRenderedPageBreak/>
        <w:t xml:space="preserve">bees require the food that plants provide.  </w:t>
      </w:r>
      <w:r w:rsidR="0093375C" w:rsidRPr="007775F7">
        <w:t>Other examples include the relationship</w:t>
      </w:r>
      <w:r w:rsidR="00214EC3" w:rsidRPr="007775F7">
        <w:t xml:space="preserve"> between certain insects and bacteria, between vascular plants and fungi, and the four-part symbiotic relationship between leaf-cutting, fungus-farming ants, plants, and both macro and micro fungus.</w:t>
      </w:r>
      <w:r w:rsidR="0093375C" w:rsidRPr="007775F7">
        <w:t xml:space="preserve">  </w:t>
      </w:r>
      <w:proofErr w:type="spellStart"/>
      <w:r w:rsidR="00A060D5" w:rsidRPr="007775F7">
        <w:t>Fabich</w:t>
      </w:r>
      <w:proofErr w:type="spellEnd"/>
      <w:r w:rsidR="00A060D5" w:rsidRPr="007775F7">
        <w:t xml:space="preserve"> </w:t>
      </w:r>
      <w:r w:rsidR="002575AF" w:rsidRPr="007775F7">
        <w:t>concluded</w:t>
      </w:r>
      <w:r w:rsidR="00690490">
        <w:t>:</w:t>
      </w:r>
    </w:p>
    <w:p w:rsidR="002B29C9" w:rsidRPr="007775F7" w:rsidRDefault="00690490" w:rsidP="00690490">
      <w:pPr>
        <w:pStyle w:val="LongQuote"/>
        <w:ind w:firstLine="0"/>
      </w:pPr>
      <w:r>
        <w:t>…</w:t>
      </w:r>
      <w:r w:rsidR="0045278F" w:rsidRPr="007775F7">
        <w:t xml:space="preserve">all living organisms interact with and change their environments and, yet, do not destroy their natural environment unless the ecosystem becomes imbalanced.  Without any guiding force or intelligence, ecosystems have a tendency towards self-destruction and do not give themselves the opportunity to exist in the first place: they are doomed from the beginning.  </w:t>
      </w:r>
      <w:r w:rsidR="0045278F" w:rsidRPr="007775F7">
        <w:rPr>
          <w:i/>
        </w:rPr>
        <w:t>The only way for any ecosystem to exist is for the ecosystem to have existed and function in its entirety from its origin.</w:t>
      </w:r>
      <w:r w:rsidR="0045278F" w:rsidRPr="007775F7">
        <w:t xml:space="preserve">  Therefore, ecosystems cannot come into existence by Darwinian mechanisms because they are </w:t>
      </w:r>
      <w:r w:rsidR="0045278F" w:rsidRPr="007775F7">
        <w:rPr>
          <w:i/>
        </w:rPr>
        <w:t>irreducibly complex</w:t>
      </w:r>
      <w:r w:rsidR="0045278F" w:rsidRPr="007775F7">
        <w:t>.</w:t>
      </w:r>
      <w:r w:rsidR="0045278F" w:rsidRPr="007775F7">
        <w:rPr>
          <w:rStyle w:val="FootnoteReference"/>
        </w:rPr>
        <w:footnoteReference w:id="80"/>
      </w:r>
    </w:p>
    <w:p w:rsidR="00600C8E" w:rsidRPr="007775F7" w:rsidRDefault="0093375C" w:rsidP="00690490">
      <w:pPr>
        <w:ind w:firstLine="0"/>
      </w:pPr>
      <w:r w:rsidRPr="007775F7">
        <w:t>Astrophysicist Hugh Ross underscores the challenge that irreducible complexity presents to the naturalist:</w:t>
      </w:r>
    </w:p>
    <w:p w:rsidR="004D7A23" w:rsidRPr="007775F7" w:rsidRDefault="00366A86" w:rsidP="00690490">
      <w:pPr>
        <w:pStyle w:val="LongQuote"/>
        <w:ind w:firstLine="0"/>
        <w:rPr>
          <w:rStyle w:val="LongQuoteChar"/>
        </w:rPr>
      </w:pPr>
      <w:r w:rsidRPr="007775F7">
        <w:t xml:space="preserve">Naturalistic evolutionary models must explain how both or all the symbiotic partners </w:t>
      </w:r>
      <w:r w:rsidRPr="007775F7">
        <w:rPr>
          <w:i/>
        </w:rPr>
        <w:t>emerged and developed simultaneously</w:t>
      </w:r>
      <w:r w:rsidRPr="007775F7">
        <w:t>—and in proximity—with the specific morphological and biochemical features in place to permit the transfer of mutually beneficial—or absolutely essential—goods and services to the other(s). An even greater challenge may be to explain how symbiotic relationships became so ubiquitous in the biological realm.</w:t>
      </w:r>
      <w:r w:rsidR="002575AF" w:rsidRPr="007775F7">
        <w:rPr>
          <w:rStyle w:val="FootnoteReference"/>
        </w:rPr>
        <w:footnoteReference w:id="81"/>
      </w:r>
    </w:p>
    <w:p w:rsidR="007304F8" w:rsidRPr="007775F7" w:rsidRDefault="007304F8" w:rsidP="007304F8">
      <w:pPr>
        <w:pStyle w:val="Heading3"/>
      </w:pPr>
      <w:r w:rsidRPr="007775F7">
        <w:t>P—Plausibility Problems</w:t>
      </w:r>
    </w:p>
    <w:p w:rsidR="0041540D" w:rsidRDefault="0041540D" w:rsidP="0041540D">
      <w:r>
        <w:t xml:space="preserve">Even </w:t>
      </w:r>
      <w:r w:rsidR="00910D2B">
        <w:t>i</w:t>
      </w:r>
      <w:r>
        <w:t>f one di</w:t>
      </w:r>
      <w:r w:rsidR="00563559">
        <w:t>sagrees with the pre</w:t>
      </w:r>
      <w:r w:rsidR="00910D2B">
        <w:t>v</w:t>
      </w:r>
      <w:r w:rsidR="00563559">
        <w:t>ious argument</w:t>
      </w:r>
      <w:r>
        <w:t xml:space="preserve"> </w:t>
      </w:r>
      <w:r w:rsidR="00563559">
        <w:t xml:space="preserve">that </w:t>
      </w:r>
      <w:r>
        <w:t>macroevolution is impossible because of specified and irreducible complexity, at best, it is highly improbable.</w:t>
      </w:r>
    </w:p>
    <w:p w:rsidR="00667241" w:rsidRPr="007775F7" w:rsidRDefault="005C2D71" w:rsidP="005C2D71">
      <w:pPr>
        <w:pStyle w:val="Heading1"/>
      </w:pPr>
      <w:r w:rsidRPr="007775F7">
        <w:t>Macroevolution</w:t>
      </w:r>
      <w:r w:rsidR="00361EFC" w:rsidRPr="007775F7">
        <w:t xml:space="preserve"> Requires Nine Conditions</w:t>
      </w:r>
    </w:p>
    <w:p w:rsidR="008A79DA" w:rsidRPr="007775F7" w:rsidRDefault="008A79DA" w:rsidP="005C2D71">
      <w:r w:rsidRPr="007775F7">
        <w:t xml:space="preserve">Geneticist R.H. Byles said there are nine conditions, </w:t>
      </w:r>
      <w:r w:rsidRPr="007775F7">
        <w:rPr>
          <w:i/>
        </w:rPr>
        <w:t>all of which must be met</w:t>
      </w:r>
      <w:r w:rsidR="00F94909" w:rsidRPr="007775F7">
        <w:t xml:space="preserve">, for macroevolution </w:t>
      </w:r>
      <w:r w:rsidRPr="007775F7">
        <w:t>to occur</w:t>
      </w:r>
      <w:r w:rsidR="008C6761" w:rsidRPr="007775F7">
        <w:t>.</w:t>
      </w:r>
      <w:r w:rsidR="00F94909" w:rsidRPr="007775F7">
        <w:rPr>
          <w:rStyle w:val="FootnoteReference"/>
        </w:rPr>
        <w:footnoteReference w:id="82"/>
      </w:r>
      <w:r w:rsidR="00F94909" w:rsidRPr="007775F7">
        <w:t xml:space="preserve">  </w:t>
      </w:r>
      <w:r w:rsidR="008C6761" w:rsidRPr="007775F7">
        <w:t xml:space="preserve">(1) </w:t>
      </w:r>
      <w:r w:rsidR="00735CB8" w:rsidRPr="007775F7">
        <w:t>A</w:t>
      </w:r>
      <w:r w:rsidR="000D75DB" w:rsidRPr="007775F7">
        <w:t>dvantageous mutations red</w:t>
      </w:r>
      <w:r w:rsidR="00735CB8" w:rsidRPr="007775F7">
        <w:t xml:space="preserve">uce non-mutated population size.  </w:t>
      </w:r>
      <w:r w:rsidR="00735CB8" w:rsidRPr="007775F7">
        <w:lastRenderedPageBreak/>
        <w:t>Therefore, they must occur in a neutral (</w:t>
      </w:r>
      <w:r w:rsidR="000D75DB" w:rsidRPr="007775F7">
        <w:t>non-hostile</w:t>
      </w:r>
      <w:r w:rsidR="00735CB8" w:rsidRPr="007775F7">
        <w:t>)</w:t>
      </w:r>
      <w:r w:rsidR="000D75DB" w:rsidRPr="007775F7">
        <w:t xml:space="preserve"> </w:t>
      </w:r>
      <w:r w:rsidR="008C6761" w:rsidRPr="007775F7">
        <w:t>environment otherwise the organism will not be retained in the population</w:t>
      </w:r>
      <w:r w:rsidR="000D75DB" w:rsidRPr="007775F7">
        <w:t>.  Very few locat</w:t>
      </w:r>
      <w:r w:rsidR="00F94909" w:rsidRPr="007775F7">
        <w:t xml:space="preserve">ions would meet this criterion. </w:t>
      </w:r>
      <w:r w:rsidR="008C6761" w:rsidRPr="007775F7">
        <w:t xml:space="preserve">(2) </w:t>
      </w:r>
      <w:r w:rsidR="00F94909" w:rsidRPr="007775F7">
        <w:t>Since natural selection weeds out rather than preserves mutations in a gene pool, t</w:t>
      </w:r>
      <w:r w:rsidR="000D75DB" w:rsidRPr="007775F7">
        <w:t>he mutation cannot make any structural change in the organism. (3) The net effect of the mutation must be unidirectional yet “</w:t>
      </w:r>
      <w:r w:rsidR="00F71E9A" w:rsidRPr="007775F7">
        <w:t>most recurrent mutations have been observed to retain the potential for back mutation.</w:t>
      </w:r>
      <w:r w:rsidR="000D75DB" w:rsidRPr="007775F7">
        <w:t>”</w:t>
      </w:r>
      <w:r w:rsidR="00CB478F" w:rsidRPr="007775F7">
        <w:rPr>
          <w:rStyle w:val="FootnoteReference"/>
        </w:rPr>
        <w:footnoteReference w:id="83"/>
      </w:r>
      <w:r w:rsidR="00F71E9A" w:rsidRPr="007775F7">
        <w:t xml:space="preserve">  (4) There must be a high mutation rate, in the order of “one in ten thousand and one in a million per gene per generation” in higher organisms.</w:t>
      </w:r>
      <w:r w:rsidR="00CB478F" w:rsidRPr="007775F7">
        <w:t xml:space="preserve">  </w:t>
      </w:r>
      <w:r w:rsidR="00F71E9A" w:rsidRPr="007775F7">
        <w:t xml:space="preserve">He adds that even this figure is small and would, “would result in a very small change in a given gene pool, even given large numbers of generations. This has long been considered one of the major stumbling blocks to the [Probably Mutation Effect].”  (5) The population must be large because small populations can be easily destroyed by a mutation.  </w:t>
      </w:r>
      <w:r w:rsidR="004C7B6D" w:rsidRPr="007775F7">
        <w:t>But the effects of the mutation of a large population are zero</w:t>
      </w:r>
      <w:r w:rsidR="00F71E9A" w:rsidRPr="007775F7">
        <w:t xml:space="preserve">.  (6)  </w:t>
      </w:r>
      <w:r w:rsidR="004C7B6D" w:rsidRPr="007775F7">
        <w:t>Organisms with many genes add more complications.  Like point two, mutations in these organisms must be also selectively neutral relative to the gene which mutates</w:t>
      </w:r>
      <w:r w:rsidR="005C2D71" w:rsidRPr="007775F7">
        <w:t xml:space="preserve">. (7) There must be </w:t>
      </w:r>
      <w:r w:rsidR="004C7B6D" w:rsidRPr="007775F7">
        <w:t xml:space="preserve">“little or no hybridizing admixture,” </w:t>
      </w:r>
      <w:r w:rsidR="005C2D71" w:rsidRPr="007775F7">
        <w:t>or “crossbreeding” with others of the same kind. (8) “The genetic structures involved must have high ‘penetrance’” (must be highly susceptible to mutation). (9) There must be “high heritability” (its genetic information must be heritable), a condition which is “almost never met for mutational phenotypes.”</w:t>
      </w:r>
      <w:r w:rsidR="00CB478F" w:rsidRPr="007775F7">
        <w:t xml:space="preserve">  With so many</w:t>
      </w:r>
      <w:r w:rsidR="00125609" w:rsidRPr="007775F7">
        <w:t xml:space="preserve"> requirements, one can conclude:</w:t>
      </w:r>
    </w:p>
    <w:p w:rsidR="00D06645" w:rsidRPr="007775F7" w:rsidRDefault="008A79DA" w:rsidP="00690490">
      <w:pPr>
        <w:pStyle w:val="LongQuote"/>
        <w:ind w:firstLine="0"/>
      </w:pPr>
      <w:r w:rsidRPr="007775F7">
        <w:t xml:space="preserve">It appears that the probability of meeting any one of these conditions in nature is </w:t>
      </w:r>
      <w:r w:rsidRPr="007775F7">
        <w:rPr>
          <w:i/>
        </w:rPr>
        <w:t>extremely low, if not non-existent</w:t>
      </w:r>
      <w:r w:rsidRPr="007775F7">
        <w:t>… the fifth and seventh conditions effectively cancel each other out, as do the third and eighth, and we are forced to the conclusion that it is impossible to meet all the conditions. Mutation cannot be the mechanism for macro-evolution.</w:t>
      </w:r>
      <w:r w:rsidRPr="007775F7">
        <w:rPr>
          <w:rStyle w:val="FootnoteReference"/>
        </w:rPr>
        <w:footnoteReference w:id="84"/>
      </w:r>
    </w:p>
    <w:p w:rsidR="00C807CE" w:rsidRDefault="004E2D0C" w:rsidP="00C807CE">
      <w:r w:rsidRPr="007775F7">
        <w:lastRenderedPageBreak/>
        <w:t xml:space="preserve">All things considered—the </w:t>
      </w:r>
      <w:r w:rsidR="001D7B4F" w:rsidRPr="007775F7">
        <w:t>unlikeliness that</w:t>
      </w:r>
      <w:r w:rsidRPr="007775F7">
        <w:t xml:space="preserve"> </w:t>
      </w:r>
      <w:r w:rsidR="001D7B4F" w:rsidRPr="007775F7">
        <w:t xml:space="preserve">mutations can meet all nine required conditions for </w:t>
      </w:r>
      <w:r w:rsidRPr="007775F7">
        <w:t xml:space="preserve">macroevolution, </w:t>
      </w:r>
      <w:r w:rsidR="001D7B4F" w:rsidRPr="007775F7">
        <w:t xml:space="preserve">the </w:t>
      </w:r>
      <w:r w:rsidRPr="007775F7">
        <w:t>impossibility of specified and irreducible complexity</w:t>
      </w:r>
      <w:r w:rsidR="001D7B4F" w:rsidRPr="007775F7">
        <w:t xml:space="preserve"> arising from natural processes</w:t>
      </w:r>
      <w:r w:rsidRPr="007775F7">
        <w:t>, the lack of evidence</w:t>
      </w:r>
      <w:r w:rsidR="001D7B4F" w:rsidRPr="007775F7">
        <w:t xml:space="preserve"> for macroevolution in the fossil record</w:t>
      </w:r>
      <w:r w:rsidRPr="007775F7">
        <w:t xml:space="preserve">—it’s </w:t>
      </w:r>
      <w:r w:rsidR="00221317" w:rsidRPr="007775F7">
        <w:t>a strike</w:t>
      </w:r>
      <w:r w:rsidRPr="007775F7">
        <w:t xml:space="preserve"> for </w:t>
      </w:r>
      <w:r w:rsidR="00221317" w:rsidRPr="007775F7">
        <w:t xml:space="preserve">biological </w:t>
      </w:r>
      <w:r w:rsidRPr="007775F7">
        <w:t>evolution.</w:t>
      </w:r>
    </w:p>
    <w:p w:rsidR="0041540D" w:rsidRPr="007775F7" w:rsidRDefault="00F8502A" w:rsidP="0041540D">
      <w:pPr>
        <w:pStyle w:val="Heading1"/>
      </w:pPr>
      <w:r>
        <w:t xml:space="preserve">Put All </w:t>
      </w:r>
      <w:r w:rsidR="0041540D">
        <w:t xml:space="preserve">Three </w:t>
      </w:r>
      <w:r w:rsidR="0081752C">
        <w:t>Together: A Plausibility Nightmare</w:t>
      </w:r>
    </w:p>
    <w:p w:rsidR="00C9129D" w:rsidRPr="007775F7" w:rsidRDefault="0041540D" w:rsidP="0041540D">
      <w:r w:rsidRPr="007775F7">
        <w:t xml:space="preserve">The </w:t>
      </w:r>
      <w:r>
        <w:t>biggest</w:t>
      </w:r>
      <w:r w:rsidRPr="007775F7">
        <w:t xml:space="preserve"> </w:t>
      </w:r>
      <w:r w:rsidRPr="00D725E8">
        <w:rPr>
          <w:i/>
        </w:rPr>
        <w:t>plausibility problem</w:t>
      </w:r>
      <w:r w:rsidRPr="007775F7">
        <w:t xml:space="preserve"> for naturalistic evolution is that for it to be true, </w:t>
      </w:r>
      <w:r w:rsidR="00563559">
        <w:t xml:space="preserve">each </w:t>
      </w:r>
      <w:r w:rsidR="0081752C">
        <w:t xml:space="preserve">of the three types of evolution </w:t>
      </w:r>
      <w:r w:rsidRPr="007775F7">
        <w:t xml:space="preserve">would need to be true.  Cosmic evolution (origin of matter from non-matter), chemical evolution (origin of living matter from non-living matter) and biological evolution (origin of more complex life from simpler life) would </w:t>
      </w:r>
      <w:r w:rsidRPr="007775F7">
        <w:rPr>
          <w:i/>
        </w:rPr>
        <w:t>all</w:t>
      </w:r>
      <w:r w:rsidRPr="007775F7">
        <w:t xml:space="preserve"> have to be</w:t>
      </w:r>
      <w:r w:rsidR="00020A8B">
        <w:t xml:space="preserve"> true</w:t>
      </w:r>
      <w:r w:rsidRPr="007775F7">
        <w:t xml:space="preserve"> </w:t>
      </w:r>
      <w:r w:rsidRPr="007775F7">
        <w:rPr>
          <w:i/>
        </w:rPr>
        <w:t>cumulatively</w:t>
      </w:r>
      <w:r w:rsidRPr="007775F7">
        <w:t>.</w:t>
      </w:r>
      <w:r w:rsidRPr="007775F7">
        <w:rPr>
          <w:rStyle w:val="FootnoteReference"/>
        </w:rPr>
        <w:footnoteReference w:id="85"/>
      </w:r>
      <w:r w:rsidR="001D57E3">
        <w:t xml:space="preserve">  But </w:t>
      </w:r>
      <w:r w:rsidR="00563559">
        <w:t xml:space="preserve">as we have seen, </w:t>
      </w:r>
      <w:r w:rsidR="001D57E3">
        <w:t xml:space="preserve">each pillar in the evolutionary hypothesis has </w:t>
      </w:r>
      <w:r w:rsidR="00746BCA">
        <w:t>fatal</w:t>
      </w:r>
      <w:r w:rsidR="001D57E3">
        <w:t xml:space="preserve"> issues</w:t>
      </w:r>
      <w:r w:rsidR="001D57E3" w:rsidRPr="007775F7">
        <w:t>.</w:t>
      </w:r>
    </w:p>
    <w:p w:rsidR="00210C1E" w:rsidRPr="007775F7" w:rsidRDefault="008171BB" w:rsidP="004E2D0C">
      <w:pPr>
        <w:pStyle w:val="Heading1"/>
      </w:pPr>
      <w:r w:rsidRPr="007775F7">
        <w:t>“Three Strikes</w:t>
      </w:r>
      <w:r w:rsidR="00791883" w:rsidRPr="007775F7">
        <w:t>, Evolution</w:t>
      </w:r>
      <w:r w:rsidRPr="007775F7">
        <w:t>—You’re Out!”</w:t>
      </w:r>
    </w:p>
    <w:p w:rsidR="00221317" w:rsidRPr="007775F7" w:rsidRDefault="00563559" w:rsidP="00847CB8">
      <w:r>
        <w:t>In summary, c</w:t>
      </w:r>
      <w:r w:rsidR="0032609C" w:rsidRPr="007775F7">
        <w:t xml:space="preserve">osmic evolution </w:t>
      </w:r>
      <w:r w:rsidR="00847CB8" w:rsidRPr="007775F7">
        <w:t>cannot be true</w:t>
      </w:r>
      <w:r w:rsidR="0032609C" w:rsidRPr="007775F7">
        <w:t xml:space="preserve"> because the </w:t>
      </w:r>
      <w:r w:rsidR="001D7B4F" w:rsidRPr="007775F7">
        <w:t xml:space="preserve">universe </w:t>
      </w:r>
      <w:r w:rsidR="0032609C" w:rsidRPr="007775F7">
        <w:t xml:space="preserve">(which must have a cause because it has a beginning) could not have caused itself, but must have a </w:t>
      </w:r>
      <w:r w:rsidR="00221317" w:rsidRPr="007775F7">
        <w:t>supernatural</w:t>
      </w:r>
      <w:r w:rsidR="0032609C" w:rsidRPr="007775F7">
        <w:t xml:space="preserve"> </w:t>
      </w:r>
      <w:r w:rsidR="00221317" w:rsidRPr="007775F7">
        <w:t xml:space="preserve">and intelligent </w:t>
      </w:r>
      <w:r w:rsidR="0032609C" w:rsidRPr="007775F7">
        <w:t xml:space="preserve">cause </w:t>
      </w:r>
      <w:r w:rsidR="00221317" w:rsidRPr="007775F7">
        <w:t>(b</w:t>
      </w:r>
      <w:r w:rsidR="001D7B4F" w:rsidRPr="007775F7">
        <w:t xml:space="preserve">ecause it did not have to be).  </w:t>
      </w:r>
      <w:r w:rsidR="00847CB8" w:rsidRPr="007775F7">
        <w:t>C</w:t>
      </w:r>
      <w:r w:rsidR="001D7B4F" w:rsidRPr="007775F7">
        <w:t xml:space="preserve">hemical evolution </w:t>
      </w:r>
      <w:r w:rsidR="00847CB8" w:rsidRPr="007775F7">
        <w:t xml:space="preserve">goes against the work of </w:t>
      </w:r>
      <w:r w:rsidR="0079008C" w:rsidRPr="007775F7">
        <w:t>Louis Pasteur</w:t>
      </w:r>
      <w:r w:rsidR="00D50A6D" w:rsidRPr="007775F7">
        <w:t xml:space="preserve">, </w:t>
      </w:r>
      <w:r w:rsidR="00090AAB">
        <w:t xml:space="preserve">lacks historical </w:t>
      </w:r>
      <w:r w:rsidR="00D725E8">
        <w:t xml:space="preserve">evidence </w:t>
      </w:r>
      <w:r w:rsidR="00090AAB">
        <w:t>(there likely never was an</w:t>
      </w:r>
      <w:r w:rsidR="00D725E8">
        <w:t xml:space="preserve"> </w:t>
      </w:r>
      <w:r w:rsidR="001A5392" w:rsidRPr="007775F7">
        <w:t xml:space="preserve">early, </w:t>
      </w:r>
      <w:r w:rsidR="00D50A6D" w:rsidRPr="007775F7">
        <w:t>primordial soup</w:t>
      </w:r>
      <w:r w:rsidR="00090AAB">
        <w:t>)</w:t>
      </w:r>
      <w:r w:rsidR="00D50A6D" w:rsidRPr="007775F7">
        <w:t xml:space="preserve">, </w:t>
      </w:r>
      <w:r w:rsidR="0079008C" w:rsidRPr="007775F7">
        <w:t xml:space="preserve">and </w:t>
      </w:r>
      <w:r w:rsidR="006F647A">
        <w:t>its proponents are</w:t>
      </w:r>
      <w:r w:rsidR="0079008C" w:rsidRPr="007775F7">
        <w:t xml:space="preserve"> ultimately are at a loss to explain </w:t>
      </w:r>
      <w:r w:rsidR="006F647A">
        <w:t>it</w:t>
      </w:r>
      <w:r w:rsidR="00D50A6D" w:rsidRPr="007775F7">
        <w:t>.</w:t>
      </w:r>
      <w:r w:rsidR="0079008C" w:rsidRPr="007775F7">
        <w:t xml:space="preserve">  </w:t>
      </w:r>
      <w:r w:rsidR="00847CB8" w:rsidRPr="007775F7">
        <w:t>B</w:t>
      </w:r>
      <w:r w:rsidR="0079008C" w:rsidRPr="007775F7">
        <w:t xml:space="preserve">iological </w:t>
      </w:r>
      <w:r w:rsidR="0032609C" w:rsidRPr="007775F7">
        <w:t>macro</w:t>
      </w:r>
      <w:r w:rsidR="001A5392" w:rsidRPr="007775F7">
        <w:t xml:space="preserve">evolution </w:t>
      </w:r>
      <w:r w:rsidR="00847CB8" w:rsidRPr="007775F7">
        <w:t xml:space="preserve">remains </w:t>
      </w:r>
      <w:r w:rsidR="00D50A6D" w:rsidRPr="007775F7">
        <w:t xml:space="preserve">unobserved, </w:t>
      </w:r>
      <w:r w:rsidR="00847CB8" w:rsidRPr="007775F7">
        <w:t xml:space="preserve">is </w:t>
      </w:r>
      <w:r w:rsidR="0032609C" w:rsidRPr="007775F7">
        <w:t>impossible to accomplish</w:t>
      </w:r>
      <w:r w:rsidR="00847CB8" w:rsidRPr="007775F7">
        <w:t xml:space="preserve"> because of irreducible complexity</w:t>
      </w:r>
      <w:r w:rsidR="0032609C" w:rsidRPr="007775F7">
        <w:t xml:space="preserve">, </w:t>
      </w:r>
      <w:r w:rsidR="00847CB8" w:rsidRPr="007775F7">
        <w:t xml:space="preserve">and </w:t>
      </w:r>
      <w:r w:rsidR="00D50A6D" w:rsidRPr="007775F7">
        <w:t>lack</w:t>
      </w:r>
      <w:r w:rsidR="00847CB8" w:rsidRPr="007775F7">
        <w:t>s</w:t>
      </w:r>
      <w:r w:rsidR="00D50A6D" w:rsidRPr="007775F7">
        <w:t xml:space="preserve"> </w:t>
      </w:r>
      <w:r w:rsidR="00847CB8" w:rsidRPr="007775F7">
        <w:t xml:space="preserve">empirical </w:t>
      </w:r>
      <w:r w:rsidR="00D50A6D" w:rsidRPr="007775F7">
        <w:t>confirmation</w:t>
      </w:r>
      <w:r w:rsidR="0079008C" w:rsidRPr="007775F7">
        <w:t xml:space="preserve"> and</w:t>
      </w:r>
      <w:r w:rsidR="00D50A6D" w:rsidRPr="007775F7">
        <w:t xml:space="preserve"> </w:t>
      </w:r>
      <w:r w:rsidR="00847CB8" w:rsidRPr="007775F7">
        <w:t xml:space="preserve">geological </w:t>
      </w:r>
      <w:r w:rsidR="00D50A6D" w:rsidRPr="007775F7">
        <w:t>evidence</w:t>
      </w:r>
      <w:r w:rsidR="0079008C" w:rsidRPr="007775F7">
        <w:t>.</w:t>
      </w:r>
      <w:r w:rsidR="0032609C" w:rsidRPr="007775F7">
        <w:t xml:space="preserve">  </w:t>
      </w:r>
      <w:r w:rsidR="00090AAB">
        <w:t>E</w:t>
      </w:r>
      <w:r w:rsidR="001A5392" w:rsidRPr="007775F7">
        <w:t>volution</w:t>
      </w:r>
      <w:r w:rsidR="0079008C" w:rsidRPr="007775F7">
        <w:t xml:space="preserve"> </w:t>
      </w:r>
      <w:r w:rsidR="00090AAB">
        <w:t xml:space="preserve">seems to be a hypothesis that </w:t>
      </w:r>
      <w:r w:rsidR="00D50A6D" w:rsidRPr="007775F7">
        <w:t xml:space="preserve">doesn’t have a leg to stand on.  </w:t>
      </w:r>
      <w:r w:rsidR="00847CB8" w:rsidRPr="007775F7">
        <w:t>Since there are really two options</w:t>
      </w:r>
      <w:r w:rsidR="00094910">
        <w:t>, an unintelligent, naturalistic evolutionary process or an intelligent cause</w:t>
      </w:r>
      <w:r w:rsidR="00847CB8" w:rsidRPr="007775F7">
        <w:t>,</w:t>
      </w:r>
      <w:r w:rsidR="00847CB8" w:rsidRPr="007775F7">
        <w:rPr>
          <w:rStyle w:val="FootnoteReference"/>
        </w:rPr>
        <w:footnoteReference w:id="86"/>
      </w:r>
      <w:r w:rsidR="00847CB8" w:rsidRPr="007775F7">
        <w:t xml:space="preserve"> t</w:t>
      </w:r>
      <w:r w:rsidR="00D50A6D" w:rsidRPr="007775F7">
        <w:t>he</w:t>
      </w:r>
      <w:r w:rsidR="00221317" w:rsidRPr="007775F7">
        <w:t xml:space="preserve"> only adequate explanation for the origin of the universe, life and human life</w:t>
      </w:r>
      <w:r w:rsidR="00D50A6D" w:rsidRPr="007775F7">
        <w:t xml:space="preserve"> </w:t>
      </w:r>
      <w:r w:rsidR="006F647A">
        <w:t>is a</w:t>
      </w:r>
      <w:r w:rsidR="00D50A6D" w:rsidRPr="007775F7">
        <w:t xml:space="preserve"> </w:t>
      </w:r>
      <w:r w:rsidR="00221317" w:rsidRPr="007775F7">
        <w:t>supernatural</w:t>
      </w:r>
      <w:r w:rsidR="00094910">
        <w:t>, intelligent</w:t>
      </w:r>
      <w:r w:rsidR="00221317" w:rsidRPr="007775F7">
        <w:t xml:space="preserve"> cause.  </w:t>
      </w:r>
    </w:p>
    <w:p w:rsidR="00DE7F74" w:rsidRPr="007775F7" w:rsidRDefault="00DE7F74" w:rsidP="00D50A6D">
      <w:pPr>
        <w:autoSpaceDE/>
        <w:autoSpaceDN/>
        <w:spacing w:line="240" w:lineRule="auto"/>
        <w:ind w:firstLine="0"/>
      </w:pPr>
    </w:p>
    <w:p w:rsidR="00C7261B" w:rsidRPr="007775F7" w:rsidRDefault="00C7261B">
      <w:pPr>
        <w:autoSpaceDE/>
        <w:autoSpaceDN/>
        <w:spacing w:line="240" w:lineRule="auto"/>
        <w:ind w:firstLine="0"/>
        <w:rPr>
          <w:b/>
          <w:kern w:val="32"/>
        </w:rPr>
      </w:pPr>
      <w:r w:rsidRPr="007775F7">
        <w:lastRenderedPageBreak/>
        <w:br w:type="page"/>
      </w:r>
    </w:p>
    <w:p w:rsidR="00DF3BCA" w:rsidRPr="007775F7" w:rsidRDefault="00D92FF8" w:rsidP="00DF3BCA">
      <w:pPr>
        <w:pStyle w:val="Heading1"/>
      </w:pPr>
      <w:r w:rsidRPr="007775F7">
        <w:lastRenderedPageBreak/>
        <w:t xml:space="preserve">Appendix 1: </w:t>
      </w:r>
      <w:r w:rsidR="00DF3BCA" w:rsidRPr="007775F7">
        <w:t xml:space="preserve">The </w:t>
      </w:r>
      <w:r w:rsidRPr="007775F7">
        <w:t>Analogy</w:t>
      </w:r>
      <w:r w:rsidR="004E523E" w:rsidRPr="007775F7">
        <w:t xml:space="preserve"> of the Canyon</w:t>
      </w:r>
    </w:p>
    <w:p w:rsidR="00D92FF8" w:rsidRPr="007775F7" w:rsidRDefault="00DF3BCA" w:rsidP="00DF3BCA">
      <w:r w:rsidRPr="007775F7">
        <w:t xml:space="preserve">Michael </w:t>
      </w:r>
      <w:proofErr w:type="spellStart"/>
      <w:r w:rsidRPr="007775F7">
        <w:t>Behe</w:t>
      </w:r>
      <w:proofErr w:type="spellEnd"/>
      <w:r w:rsidRPr="007775F7">
        <w:t xml:space="preserve">, professor of biochemistry at Lehigh University, </w:t>
      </w:r>
      <w:r w:rsidR="00D92FF8" w:rsidRPr="007775F7">
        <w:t xml:space="preserve">came up with a great analogy which may help explain why people </w:t>
      </w:r>
      <w:r w:rsidR="00E8619C" w:rsidRPr="007775F7">
        <w:t xml:space="preserve">continue to </w:t>
      </w:r>
      <w:r w:rsidR="004E523E" w:rsidRPr="007775F7">
        <w:t xml:space="preserve">find the theory of </w:t>
      </w:r>
      <w:r w:rsidR="00D92FF8" w:rsidRPr="007775F7">
        <w:t xml:space="preserve">evolution </w:t>
      </w:r>
      <w:r w:rsidR="004E523E" w:rsidRPr="007775F7">
        <w:t>appealing</w:t>
      </w:r>
      <w:r w:rsidRPr="007775F7">
        <w:t xml:space="preserve">.  </w:t>
      </w:r>
      <w:r w:rsidR="00D92FF8" w:rsidRPr="007775F7">
        <w:t xml:space="preserve">It was so helpful to me that I decided to </w:t>
      </w:r>
      <w:r w:rsidR="00236A64" w:rsidRPr="007775F7">
        <w:t>summarize it</w:t>
      </w:r>
      <w:r w:rsidR="00D92FF8" w:rsidRPr="007775F7">
        <w:t xml:space="preserve"> here in an appendix.</w:t>
      </w:r>
    </w:p>
    <w:p w:rsidR="00DF3BCA" w:rsidRPr="007775F7" w:rsidRDefault="00DF3BCA" w:rsidP="00DF3BCA">
      <w:r w:rsidRPr="007775F7">
        <w:t>Imagine there is a deep four-foot ditch completely separating you and your neighbor.  One day you find your neighbor in your yard and you ask how he got there.  If he says, “I jumped,” that seems like an acceptable answer.  However, imagine the gap is now a 100 foot wide canyon.  Suddenly “I jum</w:t>
      </w:r>
      <w:r w:rsidR="00236A64" w:rsidRPr="007775F7">
        <w:t>ped” isn’t acceptable!  But suppose</w:t>
      </w:r>
      <w:r w:rsidRPr="007775F7">
        <w:t xml:space="preserve"> he </w:t>
      </w:r>
      <w:r w:rsidR="00236A64" w:rsidRPr="007775F7">
        <w:t xml:space="preserve">begins to </w:t>
      </w:r>
      <w:r w:rsidRPr="007775F7">
        <w:t>explain his arrival into your yard this way:</w:t>
      </w:r>
    </w:p>
    <w:p w:rsidR="00DF3BCA" w:rsidRPr="007775F7" w:rsidRDefault="00DF3BCA" w:rsidP="00690490">
      <w:pPr>
        <w:pStyle w:val="LongQuote"/>
        <w:ind w:firstLine="0"/>
      </w:pPr>
      <w:r w:rsidRPr="007775F7">
        <w:t>He did not come across in one jump. Rather, he says, in the canyon there were a number of buttes, no more than 10 feet apart from one another; he jumped from one narrowly spaced butte to another to reach your side. Glancing toward the canyon, you tell your neighbor that you see no buttes, just a wide chasm separating your yard from his. He agrees, but explains that it took him years and years to come over. During that time buttes occasionally arose in the chasm, and he progressed as they popped up. After he left a butte it usually eroded pretty quickly and crumbled back into the canyon.</w:t>
      </w:r>
      <w:r w:rsidRPr="007775F7">
        <w:rPr>
          <w:rStyle w:val="FootnoteReference"/>
        </w:rPr>
        <w:footnoteReference w:id="87"/>
      </w:r>
    </w:p>
    <w:p w:rsidR="00EE4815" w:rsidRPr="007775F7" w:rsidRDefault="00DF3BCA" w:rsidP="00622994">
      <w:r w:rsidRPr="007775F7">
        <w:t xml:space="preserve">This story teaches us three lessons.  First, a </w:t>
      </w:r>
      <w:r w:rsidR="00236A64" w:rsidRPr="007775F7">
        <w:t>“</w:t>
      </w:r>
      <w:r w:rsidRPr="007775F7">
        <w:t>jump</w:t>
      </w:r>
      <w:r w:rsidR="00236A64" w:rsidRPr="007775F7">
        <w:t>”</w:t>
      </w:r>
      <w:r w:rsidRPr="007775F7">
        <w:t xml:space="preserve"> can be offered as an explanation </w:t>
      </w:r>
      <w:r w:rsidR="004E523E" w:rsidRPr="007775F7">
        <w:t>for</w:t>
      </w:r>
      <w:r w:rsidRPr="007775F7">
        <w:t xml:space="preserve"> how </w:t>
      </w:r>
      <w:r w:rsidR="00236A64" w:rsidRPr="007775F7">
        <w:t>a</w:t>
      </w:r>
      <w:r w:rsidRPr="007775F7">
        <w:t xml:space="preserve"> gap was bridged, but </w:t>
      </w:r>
      <w:r w:rsidR="00236A64" w:rsidRPr="007775F7">
        <w:t xml:space="preserve">it’s the </w:t>
      </w:r>
      <w:r w:rsidR="004E523E" w:rsidRPr="007775F7">
        <w:t xml:space="preserve">gap’s </w:t>
      </w:r>
      <w:r w:rsidRPr="007775F7">
        <w:t xml:space="preserve">width </w:t>
      </w:r>
      <w:r w:rsidR="00236A64" w:rsidRPr="007775F7">
        <w:t xml:space="preserve">that </w:t>
      </w:r>
      <w:r w:rsidRPr="007775F7">
        <w:t xml:space="preserve">determines whether </w:t>
      </w:r>
      <w:r w:rsidR="00236A64" w:rsidRPr="007775F7">
        <w:t>it was really plausible</w:t>
      </w:r>
      <w:r w:rsidRPr="007775F7">
        <w:t xml:space="preserve">.  Second, crossing a huge gap is made more plausible if </w:t>
      </w:r>
      <w:r w:rsidR="004E523E" w:rsidRPr="007775F7">
        <w:t>it’s</w:t>
      </w:r>
      <w:r w:rsidRPr="007775F7">
        <w:t xml:space="preserve"> turned into a series of smaller</w:t>
      </w:r>
      <w:r w:rsidR="00236A64" w:rsidRPr="007775F7">
        <w:t>, consecutive</w:t>
      </w:r>
      <w:r w:rsidRPr="007775F7">
        <w:t xml:space="preserve"> jumps.  Third, you can’t argue with someone who says they used small</w:t>
      </w:r>
      <w:r w:rsidR="004E774F" w:rsidRPr="007775F7">
        <w:t>er</w:t>
      </w:r>
      <w:r w:rsidRPr="007775F7">
        <w:t xml:space="preserve"> stepping stones to bridge the gap if the</w:t>
      </w:r>
      <w:r w:rsidR="004E774F" w:rsidRPr="007775F7">
        <w:t>y also</w:t>
      </w:r>
      <w:r w:rsidRPr="007775F7">
        <w:t xml:space="preserve"> claim </w:t>
      </w:r>
      <w:r w:rsidR="004E774F" w:rsidRPr="007775F7">
        <w:t xml:space="preserve">that </w:t>
      </w:r>
      <w:r w:rsidRPr="007775F7">
        <w:t xml:space="preserve">those stones have </w:t>
      </w:r>
      <w:r w:rsidR="004E774F" w:rsidRPr="007775F7">
        <w:t xml:space="preserve">since </w:t>
      </w:r>
      <w:r w:rsidRPr="007775F7">
        <w:t>disappeared.</w:t>
      </w:r>
    </w:p>
    <w:p w:rsidR="00335680" w:rsidRPr="007775F7" w:rsidRDefault="00335680">
      <w:pPr>
        <w:autoSpaceDE/>
        <w:autoSpaceDN/>
        <w:spacing w:line="240" w:lineRule="auto"/>
        <w:ind w:firstLine="0"/>
        <w:rPr>
          <w:b/>
          <w:kern w:val="32"/>
        </w:rPr>
      </w:pPr>
    </w:p>
    <w:p w:rsidR="00BF43CC" w:rsidRPr="007775F7" w:rsidRDefault="00BF43CC">
      <w:pPr>
        <w:autoSpaceDE/>
        <w:autoSpaceDN/>
        <w:spacing w:line="240" w:lineRule="auto"/>
        <w:ind w:firstLine="0"/>
        <w:rPr>
          <w:b/>
          <w:kern w:val="32"/>
        </w:rPr>
      </w:pPr>
      <w:r w:rsidRPr="007775F7">
        <w:br w:type="page"/>
      </w:r>
    </w:p>
    <w:p w:rsidR="00EE4815" w:rsidRPr="007775F7" w:rsidRDefault="00EE4815" w:rsidP="00335680">
      <w:pPr>
        <w:pStyle w:val="Heading1"/>
      </w:pPr>
      <w:r w:rsidRPr="007775F7">
        <w:lastRenderedPageBreak/>
        <w:t>Bibliography</w:t>
      </w:r>
    </w:p>
    <w:p w:rsidR="00054FEB" w:rsidRPr="007775F7" w:rsidRDefault="00054FEB" w:rsidP="00335680">
      <w:pPr>
        <w:spacing w:before="240" w:line="240" w:lineRule="auto"/>
        <w:ind w:left="720" w:hanging="720"/>
      </w:pPr>
      <w:r w:rsidRPr="007775F7">
        <w:t xml:space="preserve">Abel, David L., and Jack T. </w:t>
      </w:r>
      <w:proofErr w:type="spellStart"/>
      <w:r w:rsidRPr="007775F7">
        <w:t>Trevors</w:t>
      </w:r>
      <w:proofErr w:type="spellEnd"/>
      <w:r w:rsidRPr="007775F7">
        <w:t xml:space="preserve">. “Three Subsets of Sequence Complexity and Their Relevance to Biopolymeric Information.” Theoretical Biology and Medical Modelling. August 11, 2005. Accessed February 8, 2014. </w:t>
      </w:r>
      <w:hyperlink r:id="rId9" w:tgtFrame="newTurabian" w:history="1">
        <w:r w:rsidRPr="007775F7">
          <w:rPr>
            <w:rStyle w:val="Hyperlink"/>
            <w:color w:val="auto"/>
          </w:rPr>
          <w:t>http://www.tbiomed.com/content/2/1/29</w:t>
        </w:r>
      </w:hyperlink>
      <w:r w:rsidRPr="007775F7">
        <w:t xml:space="preserve">. </w:t>
      </w:r>
    </w:p>
    <w:p w:rsidR="00311C98" w:rsidRPr="007775F7" w:rsidRDefault="00311C98" w:rsidP="00335680">
      <w:pPr>
        <w:spacing w:before="240" w:line="240" w:lineRule="auto"/>
        <w:ind w:left="720" w:hanging="720"/>
      </w:pPr>
      <w:proofErr w:type="spellStart"/>
      <w:r w:rsidRPr="007775F7">
        <w:t>Basu</w:t>
      </w:r>
      <w:proofErr w:type="spellEnd"/>
      <w:r w:rsidRPr="007775F7">
        <w:t>, Dipak K., ed.</w:t>
      </w:r>
      <w:r w:rsidRPr="007775F7">
        <w:rPr>
          <w:rStyle w:val="apple-converted-space"/>
        </w:rPr>
        <w:t> </w:t>
      </w:r>
      <w:r w:rsidRPr="007775F7">
        <w:rPr>
          <w:i/>
          <w:iCs/>
        </w:rPr>
        <w:t>Dictionary of Material Science and High Energy Physics</w:t>
      </w:r>
      <w:r w:rsidRPr="007775F7">
        <w:t xml:space="preserve">. Boca Raton, FL: CRC Press, 2001. </w:t>
      </w:r>
    </w:p>
    <w:p w:rsidR="003B5112" w:rsidRPr="007775F7" w:rsidRDefault="003B5112" w:rsidP="00335680">
      <w:pPr>
        <w:spacing w:before="240" w:line="240" w:lineRule="auto"/>
        <w:ind w:left="720" w:hanging="720"/>
      </w:pPr>
      <w:proofErr w:type="spellStart"/>
      <w:r w:rsidRPr="007775F7">
        <w:t>Behe</w:t>
      </w:r>
      <w:proofErr w:type="spellEnd"/>
      <w:r w:rsidRPr="007775F7">
        <w:t>, Michael J.</w:t>
      </w:r>
      <w:r w:rsidRPr="007775F7">
        <w:rPr>
          <w:rStyle w:val="apple-converted-space"/>
        </w:rPr>
        <w:t> </w:t>
      </w:r>
      <w:r w:rsidRPr="007775F7">
        <w:rPr>
          <w:i/>
          <w:iCs/>
        </w:rPr>
        <w:t>Darwin's Black Box: The Biochemical Challenge to Evolution</w:t>
      </w:r>
      <w:r w:rsidRPr="007775F7">
        <w:t>. 2nd ed. New York: Free Press, 2001. Kindle Edition.</w:t>
      </w:r>
    </w:p>
    <w:p w:rsidR="00F94909" w:rsidRPr="007775F7" w:rsidRDefault="00F94909" w:rsidP="00335680">
      <w:pPr>
        <w:spacing w:before="240" w:line="240" w:lineRule="auto"/>
        <w:ind w:left="720" w:hanging="720"/>
      </w:pPr>
      <w:proofErr w:type="spellStart"/>
      <w:r w:rsidRPr="007775F7">
        <w:t>Beisner</w:t>
      </w:r>
      <w:proofErr w:type="spellEnd"/>
      <w:r w:rsidRPr="007775F7">
        <w:t>, E. Calvin. “Mutation Fixation: A Dead End for Macro-Evolution.” 1987. Accessed February 13, 2014.</w:t>
      </w:r>
      <w:r w:rsidR="00B87198" w:rsidRPr="007775F7">
        <w:t xml:space="preserve"> </w:t>
      </w:r>
      <w:hyperlink r:id="rId10" w:tgtFrame="newTurabian" w:history="1">
        <w:r w:rsidRPr="007775F7">
          <w:rPr>
            <w:rStyle w:val="Hyperlink"/>
            <w:color w:val="auto"/>
          </w:rPr>
          <w:t>http://www.icr.org/article/270/</w:t>
        </w:r>
      </w:hyperlink>
      <w:r w:rsidRPr="007775F7">
        <w:t>.</w:t>
      </w:r>
    </w:p>
    <w:p w:rsidR="00E60A04" w:rsidRDefault="00E60A04" w:rsidP="00285951">
      <w:pPr>
        <w:spacing w:before="240" w:line="240" w:lineRule="auto"/>
        <w:ind w:left="720" w:hanging="720"/>
      </w:pPr>
      <w:r w:rsidRPr="007775F7">
        <w:t>Carroll, Sean B. “The Big Picture.”</w:t>
      </w:r>
      <w:r w:rsidRPr="007775F7">
        <w:rPr>
          <w:rStyle w:val="apple-converted-space"/>
        </w:rPr>
        <w:t> </w:t>
      </w:r>
      <w:r w:rsidRPr="007775F7">
        <w:rPr>
          <w:i/>
          <w:iCs/>
        </w:rPr>
        <w:t>Nature</w:t>
      </w:r>
      <w:r w:rsidRPr="007775F7">
        <w:t xml:space="preserve">, February 8, 2001. Accessed February 13, 2014. </w:t>
      </w:r>
      <w:hyperlink r:id="rId11" w:tgtFrame="newTurabian" w:history="1">
        <w:r w:rsidRPr="007775F7">
          <w:rPr>
            <w:rStyle w:val="Hyperlink"/>
            <w:color w:val="auto"/>
          </w:rPr>
          <w:t>http://www.icb.ufmg.br/labs/lbem/aulas/pg/carrol02nat-macroevolution.pdf</w:t>
        </w:r>
      </w:hyperlink>
      <w:r w:rsidRPr="007775F7">
        <w:t>.</w:t>
      </w:r>
    </w:p>
    <w:p w:rsidR="0044696B" w:rsidRPr="007775F7" w:rsidRDefault="0044696B" w:rsidP="0044696B">
      <w:pPr>
        <w:spacing w:before="240" w:line="240" w:lineRule="auto"/>
        <w:ind w:left="720" w:hanging="720"/>
      </w:pPr>
      <w:r w:rsidRPr="007775F7">
        <w:rPr>
          <w:i/>
          <w:iCs/>
        </w:rPr>
        <w:t>Christianity Today</w:t>
      </w:r>
      <w:r w:rsidRPr="007775F7">
        <w:t xml:space="preserve">. A Scientist Caught between Two Faiths: Interview with Robert </w:t>
      </w:r>
      <w:proofErr w:type="spellStart"/>
      <w:r w:rsidRPr="007775F7">
        <w:t>Jastrow</w:t>
      </w:r>
      <w:proofErr w:type="spellEnd"/>
      <w:r w:rsidRPr="007775F7">
        <w:t>. August 6, 1982.</w:t>
      </w:r>
    </w:p>
    <w:p w:rsidR="00BE1269" w:rsidRPr="007775F7" w:rsidRDefault="00BE1269" w:rsidP="00285951">
      <w:pPr>
        <w:spacing w:before="240" w:line="240" w:lineRule="auto"/>
        <w:ind w:left="720" w:hanging="720"/>
      </w:pPr>
      <w:r w:rsidRPr="007775F7">
        <w:t>Clarey, Tim, and Jeffrey Tomkins. “Coelacanths: Evolutionists Still Fishing in Shallow Water.” April 29, 2013. Accessed February 13, 2014.</w:t>
      </w:r>
      <w:r w:rsidRPr="007775F7">
        <w:rPr>
          <w:rStyle w:val="apple-converted-space"/>
        </w:rPr>
        <w:t> </w:t>
      </w:r>
      <w:hyperlink r:id="rId12" w:tgtFrame="newTurabian" w:history="1">
        <w:r w:rsidRPr="007775F7">
          <w:rPr>
            <w:rStyle w:val="Hyperlink"/>
            <w:color w:val="auto"/>
          </w:rPr>
          <w:t>http://www.icr.org/article/7412/</w:t>
        </w:r>
      </w:hyperlink>
      <w:r w:rsidRPr="007775F7">
        <w:t>.</w:t>
      </w:r>
    </w:p>
    <w:p w:rsidR="00B50264" w:rsidRPr="007775F7" w:rsidRDefault="00B50264" w:rsidP="00285951">
      <w:pPr>
        <w:spacing w:before="240" w:line="240" w:lineRule="auto"/>
        <w:ind w:left="720" w:hanging="720"/>
      </w:pPr>
      <w:r w:rsidRPr="007775F7">
        <w:t>Darwin, Charles.</w:t>
      </w:r>
      <w:r w:rsidRPr="007775F7">
        <w:rPr>
          <w:rStyle w:val="apple-converted-space"/>
        </w:rPr>
        <w:t> </w:t>
      </w:r>
      <w:r w:rsidRPr="007775F7">
        <w:rPr>
          <w:i/>
          <w:iCs/>
        </w:rPr>
        <w:t>On the Origin of Species</w:t>
      </w:r>
      <w:r w:rsidRPr="007775F7">
        <w:t>.</w:t>
      </w:r>
      <w:r w:rsidRPr="007775F7">
        <w:rPr>
          <w:rStyle w:val="apple-converted-space"/>
        </w:rPr>
        <w:t> </w:t>
      </w:r>
      <w:r w:rsidRPr="007775F7">
        <w:t xml:space="preserve">New York: The Harvard Classics, 1909-14. Accessed February 13, 2014. </w:t>
      </w:r>
      <w:hyperlink r:id="rId13" w:history="1">
        <w:r w:rsidRPr="007775F7">
          <w:rPr>
            <w:rStyle w:val="Hyperlink"/>
            <w:color w:val="auto"/>
          </w:rPr>
          <w:t>http://www.bartleby.com/11/</w:t>
        </w:r>
      </w:hyperlink>
      <w:r w:rsidRPr="007775F7">
        <w:t xml:space="preserve">.  </w:t>
      </w:r>
    </w:p>
    <w:p w:rsidR="00285951" w:rsidRPr="007775F7" w:rsidRDefault="00285951" w:rsidP="00285951">
      <w:pPr>
        <w:spacing w:before="240" w:line="240" w:lineRule="auto"/>
        <w:ind w:left="720" w:hanging="720"/>
      </w:pPr>
      <w:proofErr w:type="spellStart"/>
      <w:r w:rsidRPr="007775F7">
        <w:t>Dembski</w:t>
      </w:r>
      <w:proofErr w:type="spellEnd"/>
      <w:r w:rsidRPr="007775F7">
        <w:t xml:space="preserve">, William A. “Explaining Specified Complexity.” September 13, 1999. Accessed February 8, 2014. </w:t>
      </w:r>
      <w:hyperlink r:id="rId14" w:history="1">
        <w:r w:rsidRPr="007775F7">
          <w:rPr>
            <w:rStyle w:val="Hyperlink"/>
            <w:color w:val="auto"/>
          </w:rPr>
          <w:t>http://www.leaderu.com/offices/dembski/docs/bd-specified.html</w:t>
        </w:r>
      </w:hyperlink>
      <w:r w:rsidRPr="007775F7">
        <w:t xml:space="preserve">. </w:t>
      </w:r>
    </w:p>
    <w:p w:rsidR="00256CBC" w:rsidRPr="007775F7" w:rsidRDefault="0044696B" w:rsidP="00335680">
      <w:pPr>
        <w:spacing w:before="240" w:line="240" w:lineRule="auto"/>
        <w:ind w:left="720" w:hanging="720"/>
      </w:pPr>
      <w:r w:rsidRPr="007775F7">
        <w:rPr>
          <w:noProof/>
        </w:rPr>
        <w:t>____</w:t>
      </w:r>
      <w:r w:rsidRPr="007775F7">
        <w:t>.</w:t>
      </w:r>
      <w:r w:rsidR="00256CBC" w:rsidRPr="007775F7">
        <w:t xml:space="preserve"> “In Defense of Intelligent Design.” Accessed February 8, 2014. </w:t>
      </w:r>
      <w:hyperlink r:id="rId15" w:tgtFrame="newTurabian" w:history="1">
        <w:r w:rsidR="00256CBC" w:rsidRPr="007775F7">
          <w:rPr>
            <w:rStyle w:val="Hyperlink"/>
            <w:color w:val="auto"/>
          </w:rPr>
          <w:t>http://www.designinference.com/documents/2005.06.Defense_of_ID.pdf</w:t>
        </w:r>
      </w:hyperlink>
      <w:r w:rsidR="00256CBC" w:rsidRPr="007775F7">
        <w:t>.</w:t>
      </w:r>
    </w:p>
    <w:p w:rsidR="00920537" w:rsidRPr="007775F7" w:rsidRDefault="00920537" w:rsidP="00335680">
      <w:pPr>
        <w:spacing w:before="240" w:line="240" w:lineRule="auto"/>
        <w:ind w:left="720" w:hanging="720"/>
      </w:pPr>
      <w:proofErr w:type="spellStart"/>
      <w:r w:rsidRPr="007775F7">
        <w:t>Dorminey</w:t>
      </w:r>
      <w:proofErr w:type="spellEnd"/>
      <w:r w:rsidRPr="007775F7">
        <w:t xml:space="preserve">, Bruce. “Oxygen's Ancient Rise Still One of Earth's Biggest Mysteries.” Forbes. August 31, 2013. Accessed February 22, 2014. </w:t>
      </w:r>
      <w:hyperlink r:id="rId16" w:tgtFrame="newTurabian" w:history="1">
        <w:r w:rsidRPr="007775F7">
          <w:rPr>
            <w:rStyle w:val="Hyperlink"/>
            <w:color w:val="auto"/>
          </w:rPr>
          <w:t>http://www.forbes.com/sites/brucedorminey/2013/08/31/oxygens-ancient-rise-still-one-of-earths-biggest-mysteries/</w:t>
        </w:r>
      </w:hyperlink>
      <w:r w:rsidRPr="007775F7">
        <w:t>.</w:t>
      </w:r>
    </w:p>
    <w:p w:rsidR="00A25735" w:rsidRPr="007775F7" w:rsidRDefault="00A25735" w:rsidP="00335680">
      <w:pPr>
        <w:spacing w:before="240" w:line="240" w:lineRule="auto"/>
        <w:ind w:left="720" w:hanging="720"/>
        <w:rPr>
          <w:sz w:val="20"/>
          <w:szCs w:val="20"/>
        </w:rPr>
      </w:pPr>
      <w:r w:rsidRPr="007775F7">
        <w:t>Eddington, Arthur Stanley.</w:t>
      </w:r>
      <w:r w:rsidRPr="007775F7">
        <w:rPr>
          <w:rStyle w:val="apple-converted-space"/>
        </w:rPr>
        <w:t> </w:t>
      </w:r>
      <w:r w:rsidRPr="007775F7">
        <w:rPr>
          <w:i/>
          <w:iCs/>
        </w:rPr>
        <w:t>The Nature of the Physical World</w:t>
      </w:r>
      <w:r w:rsidRPr="007775F7">
        <w:t>. New York: The Macmi</w:t>
      </w:r>
      <w:r w:rsidR="007111D4" w:rsidRPr="007775F7">
        <w:t>llan Company, 1929</w:t>
      </w:r>
      <w:r w:rsidRPr="007775F7">
        <w:rPr>
          <w:sz w:val="20"/>
          <w:szCs w:val="20"/>
        </w:rPr>
        <w:t>.</w:t>
      </w:r>
    </w:p>
    <w:p w:rsidR="00F57D08" w:rsidRPr="007775F7" w:rsidRDefault="00F57D08" w:rsidP="00335680">
      <w:pPr>
        <w:spacing w:before="240" w:line="240" w:lineRule="auto"/>
        <w:ind w:left="720" w:hanging="720"/>
      </w:pPr>
      <w:proofErr w:type="spellStart"/>
      <w:r w:rsidRPr="007775F7">
        <w:t>Egel</w:t>
      </w:r>
      <w:proofErr w:type="spellEnd"/>
      <w:r w:rsidRPr="007775F7">
        <w:t>, Richard, Dirk-</w:t>
      </w:r>
      <w:proofErr w:type="spellStart"/>
      <w:r w:rsidRPr="007775F7">
        <w:t>Henner</w:t>
      </w:r>
      <w:proofErr w:type="spellEnd"/>
      <w:r w:rsidRPr="007775F7">
        <w:t xml:space="preserve"> </w:t>
      </w:r>
      <w:proofErr w:type="spellStart"/>
      <w:r w:rsidRPr="007775F7">
        <w:t>Lankenau</w:t>
      </w:r>
      <w:proofErr w:type="spellEnd"/>
      <w:r w:rsidRPr="007775F7">
        <w:t xml:space="preserve">, and Armen Y. </w:t>
      </w:r>
      <w:proofErr w:type="spellStart"/>
      <w:r w:rsidRPr="007775F7">
        <w:t>Mulkidjanian.</w:t>
      </w:r>
      <w:r w:rsidRPr="007775F7">
        <w:rPr>
          <w:i/>
          <w:iCs/>
        </w:rPr>
        <w:t>Origins</w:t>
      </w:r>
      <w:proofErr w:type="spellEnd"/>
      <w:r w:rsidRPr="007775F7">
        <w:rPr>
          <w:i/>
          <w:iCs/>
        </w:rPr>
        <w:t xml:space="preserve"> of Life: The Primal Self-Organization</w:t>
      </w:r>
      <w:r w:rsidRPr="007775F7">
        <w:t>. New York: Springer, 2011.</w:t>
      </w:r>
    </w:p>
    <w:p w:rsidR="0018353F" w:rsidRPr="007775F7" w:rsidRDefault="0018353F" w:rsidP="00335680">
      <w:pPr>
        <w:spacing w:before="240" w:line="240" w:lineRule="auto"/>
        <w:ind w:left="720" w:hanging="720"/>
      </w:pPr>
      <w:r w:rsidRPr="007775F7">
        <w:t>Einstein, Albert.</w:t>
      </w:r>
      <w:r w:rsidRPr="007775F7">
        <w:rPr>
          <w:rStyle w:val="apple-converted-space"/>
        </w:rPr>
        <w:t> </w:t>
      </w:r>
      <w:r w:rsidRPr="007775F7">
        <w:rPr>
          <w:i/>
          <w:iCs/>
        </w:rPr>
        <w:t>The World As I See It</w:t>
      </w:r>
      <w:r w:rsidRPr="007775F7">
        <w:t>. New York: Philosophical Library, 1949.</w:t>
      </w:r>
    </w:p>
    <w:p w:rsidR="0045278F" w:rsidRPr="007775F7" w:rsidRDefault="0045278F" w:rsidP="00335680">
      <w:pPr>
        <w:spacing w:before="240" w:line="240" w:lineRule="auto"/>
        <w:ind w:left="720" w:hanging="720"/>
      </w:pPr>
      <w:proofErr w:type="spellStart"/>
      <w:r w:rsidRPr="007775F7">
        <w:lastRenderedPageBreak/>
        <w:t>Fabich</w:t>
      </w:r>
      <w:proofErr w:type="spellEnd"/>
      <w:r w:rsidRPr="007775F7">
        <w:t xml:space="preserve">, Andrew J. “Of Mousetraps and Men: How Ecology Exhibits Irreducible Complexity.” February 10, 2009. Accessed February 13, 2014. </w:t>
      </w:r>
      <w:hyperlink r:id="rId17" w:tgtFrame="newTurabian" w:history="1">
        <w:r w:rsidRPr="007775F7">
          <w:rPr>
            <w:rStyle w:val="Hyperlink"/>
            <w:color w:val="auto"/>
          </w:rPr>
          <w:t>http://www.strengthsandweaknesses.org/NewsletterArchive/2009.02.10.htm</w:t>
        </w:r>
      </w:hyperlink>
      <w:r w:rsidRPr="007775F7">
        <w:t>.</w:t>
      </w:r>
    </w:p>
    <w:p w:rsidR="00920537" w:rsidRPr="007775F7" w:rsidRDefault="00920537" w:rsidP="00335680">
      <w:pPr>
        <w:spacing w:before="240" w:line="240" w:lineRule="auto"/>
        <w:ind w:left="720" w:hanging="720"/>
      </w:pPr>
      <w:r w:rsidRPr="007775F7">
        <w:t>Fernandes, Phil.</w:t>
      </w:r>
      <w:r w:rsidRPr="007775F7">
        <w:rPr>
          <w:rStyle w:val="apple-converted-space"/>
        </w:rPr>
        <w:t> </w:t>
      </w:r>
      <w:r w:rsidRPr="007775F7">
        <w:rPr>
          <w:i/>
          <w:iCs/>
        </w:rPr>
        <w:t>The Atheist Delusion: A Christian Response to Christopher Hitchens and Richard Dawkins</w:t>
      </w:r>
      <w:r w:rsidRPr="007775F7">
        <w:t xml:space="preserve">. United States: </w:t>
      </w:r>
      <w:proofErr w:type="spellStart"/>
      <w:r w:rsidRPr="007775F7">
        <w:t>Xulon</w:t>
      </w:r>
      <w:proofErr w:type="spellEnd"/>
      <w:r w:rsidRPr="007775F7">
        <w:t xml:space="preserve"> Press, 2009.</w:t>
      </w:r>
    </w:p>
    <w:p w:rsidR="007111D4" w:rsidRPr="007775F7" w:rsidRDefault="007111D4" w:rsidP="00335680">
      <w:pPr>
        <w:spacing w:before="240" w:line="240" w:lineRule="auto"/>
        <w:ind w:left="720" w:hanging="720"/>
      </w:pPr>
      <w:r w:rsidRPr="007775F7">
        <w:t>Geisler, Norman L.</w:t>
      </w:r>
      <w:r w:rsidRPr="007775F7">
        <w:rPr>
          <w:rStyle w:val="apple-converted-space"/>
        </w:rPr>
        <w:t> </w:t>
      </w:r>
      <w:r w:rsidRPr="007775F7">
        <w:rPr>
          <w:i/>
          <w:iCs/>
        </w:rPr>
        <w:t>Baker Encyclopedia of Christian Apologetics</w:t>
      </w:r>
      <w:r w:rsidRPr="007775F7">
        <w:t>. Grand Rapids, MI: Baker Academic, 1999.</w:t>
      </w:r>
    </w:p>
    <w:p w:rsidR="00EE4815" w:rsidRPr="007775F7" w:rsidRDefault="00B236B0" w:rsidP="00335680">
      <w:pPr>
        <w:spacing w:before="240" w:line="240" w:lineRule="auto"/>
        <w:ind w:left="720" w:hanging="720"/>
      </w:pPr>
      <w:r w:rsidRPr="007775F7">
        <w:rPr>
          <w:noProof/>
        </w:rPr>
        <w:t>____</w:t>
      </w:r>
      <w:r w:rsidR="002917FC" w:rsidRPr="007775F7">
        <w:t xml:space="preserve">. </w:t>
      </w:r>
      <w:r w:rsidR="002917FC" w:rsidRPr="007775F7">
        <w:rPr>
          <w:i/>
        </w:rPr>
        <w:t>Systematic Theology, Volume Two: God, C</w:t>
      </w:r>
      <w:r w:rsidR="00EE4815" w:rsidRPr="007775F7">
        <w:rPr>
          <w:i/>
        </w:rPr>
        <w:t>reation</w:t>
      </w:r>
      <w:r w:rsidR="002917FC" w:rsidRPr="007775F7">
        <w:t xml:space="preserve">. </w:t>
      </w:r>
      <w:r w:rsidR="00EE4815" w:rsidRPr="007775F7">
        <w:t>Minneapoli</w:t>
      </w:r>
      <w:r w:rsidR="002917FC" w:rsidRPr="007775F7">
        <w:t>s, MN: Bethany House Publishers, 2003.</w:t>
      </w:r>
    </w:p>
    <w:p w:rsidR="00D567C5" w:rsidRPr="007775F7" w:rsidRDefault="00D567C5" w:rsidP="00335680">
      <w:pPr>
        <w:spacing w:before="240" w:line="240" w:lineRule="auto"/>
        <w:ind w:left="720" w:hanging="720"/>
      </w:pPr>
      <w:r w:rsidRPr="007775F7">
        <w:t xml:space="preserve">Geisler, Norman L., and Frank </w:t>
      </w:r>
      <w:proofErr w:type="spellStart"/>
      <w:r w:rsidRPr="007775F7">
        <w:t>Turek</w:t>
      </w:r>
      <w:proofErr w:type="spellEnd"/>
      <w:r w:rsidRPr="007775F7">
        <w:t>.</w:t>
      </w:r>
      <w:r w:rsidRPr="007775F7">
        <w:rPr>
          <w:rStyle w:val="apple-converted-space"/>
        </w:rPr>
        <w:t> </w:t>
      </w:r>
      <w:r w:rsidRPr="007775F7">
        <w:rPr>
          <w:i/>
          <w:iCs/>
        </w:rPr>
        <w:t>I Don't Have Enough Faith to Be an Atheist</w:t>
      </w:r>
      <w:r w:rsidRPr="007775F7">
        <w:t>. Wheaton, IL: Crossway, 2004.</w:t>
      </w:r>
    </w:p>
    <w:p w:rsidR="00D567C5" w:rsidRPr="007775F7" w:rsidRDefault="00D567C5" w:rsidP="00335680">
      <w:pPr>
        <w:spacing w:before="240" w:line="240" w:lineRule="auto"/>
        <w:ind w:left="720" w:hanging="720"/>
      </w:pPr>
      <w:r w:rsidRPr="007775F7">
        <w:t>Geisler, Norman L., and Ronald M. Brooks.</w:t>
      </w:r>
      <w:r w:rsidRPr="007775F7">
        <w:rPr>
          <w:rStyle w:val="apple-converted-space"/>
        </w:rPr>
        <w:t> </w:t>
      </w:r>
      <w:r w:rsidRPr="007775F7">
        <w:rPr>
          <w:i/>
          <w:iCs/>
        </w:rPr>
        <w:t>When Skeptics Ask</w:t>
      </w:r>
      <w:r w:rsidRPr="007775F7">
        <w:t>. Wheaton, Ill.: Victor Books, 1990.</w:t>
      </w:r>
    </w:p>
    <w:p w:rsidR="00591BA3" w:rsidRPr="007775F7" w:rsidRDefault="00591BA3" w:rsidP="00335680">
      <w:pPr>
        <w:spacing w:before="240" w:line="240" w:lineRule="auto"/>
        <w:ind w:left="720" w:hanging="720"/>
      </w:pPr>
      <w:r w:rsidRPr="007775F7">
        <w:t>Gould, Stephen Jay.</w:t>
      </w:r>
      <w:r w:rsidRPr="007775F7">
        <w:rPr>
          <w:rStyle w:val="apple-converted-space"/>
        </w:rPr>
        <w:t> </w:t>
      </w:r>
      <w:r w:rsidRPr="007775F7">
        <w:rPr>
          <w:i/>
          <w:iCs/>
        </w:rPr>
        <w:t>The Richness of Life: The Essential Stephen Jay Gould</w:t>
      </w:r>
      <w:r w:rsidRPr="007775F7">
        <w:t xml:space="preserve">. Edited by Paul </w:t>
      </w:r>
      <w:proofErr w:type="spellStart"/>
      <w:r w:rsidRPr="007775F7">
        <w:t>McGarr</w:t>
      </w:r>
      <w:proofErr w:type="spellEnd"/>
      <w:r w:rsidRPr="007775F7">
        <w:t xml:space="preserve"> and Steven P R. Rose. New York: W.W. Norton, 2007. </w:t>
      </w:r>
    </w:p>
    <w:p w:rsidR="0068767F" w:rsidRPr="007775F7" w:rsidRDefault="0068767F" w:rsidP="00335680">
      <w:pPr>
        <w:spacing w:before="240" w:line="240" w:lineRule="auto"/>
        <w:ind w:left="720" w:hanging="720"/>
      </w:pPr>
      <w:r w:rsidRPr="007775F7">
        <w:t>“Gravity Probe B Confirms Two Einstein Theories.” PhysOrg.com. May 4, 2011. Accessed February 8, 2014.</w:t>
      </w:r>
      <w:r w:rsidRPr="007775F7">
        <w:rPr>
          <w:rStyle w:val="apple-converted-space"/>
        </w:rPr>
        <w:t> </w:t>
      </w:r>
      <w:hyperlink r:id="rId18" w:tgtFrame="newTurabian" w:history="1">
        <w:r w:rsidRPr="007775F7">
          <w:rPr>
            <w:rStyle w:val="Hyperlink"/>
            <w:color w:val="auto"/>
          </w:rPr>
          <w:t>http://phys.org/news/2011-05-gravity-probe-einstein-theories.html</w:t>
        </w:r>
      </w:hyperlink>
      <w:r w:rsidRPr="007775F7">
        <w:t>.</w:t>
      </w:r>
    </w:p>
    <w:p w:rsidR="00154298" w:rsidRPr="007775F7" w:rsidRDefault="00154298" w:rsidP="00335680">
      <w:pPr>
        <w:spacing w:before="240" w:line="240" w:lineRule="auto"/>
        <w:ind w:left="720" w:hanging="720"/>
      </w:pPr>
      <w:r w:rsidRPr="007775F7">
        <w:t>Horgan, John. “</w:t>
      </w:r>
      <w:proofErr w:type="spellStart"/>
      <w:r w:rsidRPr="007775F7">
        <w:t>Pssst</w:t>
      </w:r>
      <w:proofErr w:type="spellEnd"/>
      <w:r w:rsidRPr="007775F7">
        <w:t xml:space="preserve">! Don’t Tell the Creationists, but Scientists Don’t Have a Clue How Life Began.” February 28, 2011. Accessed February 8, 2014. </w:t>
      </w:r>
      <w:hyperlink r:id="rId19" w:tgtFrame="newTurabian" w:history="1">
        <w:r w:rsidRPr="007775F7">
          <w:rPr>
            <w:rStyle w:val="Hyperlink"/>
            <w:color w:val="auto"/>
          </w:rPr>
          <w:t>http://blogs.scientificamerican.com/cross-check/2011/02/28/pssst-dont-tell-the-creationists-but-scientists-dont-have-a-clue-how-life-began/</w:t>
        </w:r>
      </w:hyperlink>
      <w:r w:rsidRPr="007775F7">
        <w:t xml:space="preserve">. </w:t>
      </w:r>
    </w:p>
    <w:p w:rsidR="00B2755C" w:rsidRPr="007775F7" w:rsidRDefault="00B2755C" w:rsidP="00335680">
      <w:pPr>
        <w:spacing w:before="240" w:line="240" w:lineRule="auto"/>
        <w:ind w:left="720" w:hanging="720"/>
      </w:pPr>
      <w:r w:rsidRPr="007775F7">
        <w:t>Houck, Max M., and Jay A. Siegel.</w:t>
      </w:r>
      <w:r w:rsidRPr="007775F7">
        <w:rPr>
          <w:rStyle w:val="apple-converted-space"/>
        </w:rPr>
        <w:t> </w:t>
      </w:r>
      <w:r w:rsidRPr="007775F7">
        <w:rPr>
          <w:i/>
          <w:iCs/>
        </w:rPr>
        <w:t>Fundamentals of Forensic Science</w:t>
      </w:r>
      <w:r w:rsidRPr="007775F7">
        <w:t>. 2nd ed. Amsterdam: Academic Press, 2010.</w:t>
      </w:r>
    </w:p>
    <w:p w:rsidR="00CA107C" w:rsidRPr="007775F7" w:rsidRDefault="00CA107C" w:rsidP="00335680">
      <w:pPr>
        <w:spacing w:before="240" w:line="240" w:lineRule="auto"/>
        <w:ind w:left="720" w:hanging="720"/>
      </w:pPr>
      <w:r w:rsidRPr="007775F7">
        <w:t xml:space="preserve">Hoyle, Sir Fred, and Chandra </w:t>
      </w:r>
      <w:proofErr w:type="spellStart"/>
      <w:r w:rsidRPr="007775F7">
        <w:t>Wickramasinghe</w:t>
      </w:r>
      <w:proofErr w:type="spellEnd"/>
      <w:r w:rsidRPr="007775F7">
        <w:t>.</w:t>
      </w:r>
      <w:r w:rsidRPr="007775F7">
        <w:rPr>
          <w:rStyle w:val="apple-converted-space"/>
        </w:rPr>
        <w:t> </w:t>
      </w:r>
      <w:r w:rsidRPr="007775F7">
        <w:rPr>
          <w:i/>
          <w:iCs/>
        </w:rPr>
        <w:t>Evolution from Space</w:t>
      </w:r>
      <w:r w:rsidRPr="007775F7">
        <w:t>. New York: Touchstone, 1984.</w:t>
      </w:r>
    </w:p>
    <w:p w:rsidR="00EF5A30" w:rsidRPr="007775F7" w:rsidRDefault="00EF5A30" w:rsidP="00335680">
      <w:pPr>
        <w:spacing w:before="240" w:line="240" w:lineRule="auto"/>
        <w:ind w:left="720" w:hanging="720"/>
      </w:pPr>
      <w:r w:rsidRPr="007775F7">
        <w:t>Imran Ibrahim.</w:t>
      </w:r>
      <w:r w:rsidRPr="007775F7">
        <w:rPr>
          <w:rStyle w:val="apple-converted-space"/>
        </w:rPr>
        <w:t> </w:t>
      </w:r>
      <w:r w:rsidRPr="007775F7">
        <w:rPr>
          <w:i/>
          <w:iCs/>
        </w:rPr>
        <w:t>Biology Expression: An Inquiry Approach</w:t>
      </w:r>
      <w:r w:rsidRPr="007775F7">
        <w:t xml:space="preserve">. Singapore: EPB Pan Pacific, 2007. </w:t>
      </w:r>
    </w:p>
    <w:p w:rsidR="00606F2B" w:rsidRPr="007775F7" w:rsidRDefault="00606F2B" w:rsidP="00335680">
      <w:pPr>
        <w:spacing w:before="240" w:line="240" w:lineRule="auto"/>
        <w:ind w:left="720" w:hanging="720"/>
      </w:pPr>
      <w:proofErr w:type="spellStart"/>
      <w:r w:rsidRPr="007775F7">
        <w:t>Jastrow</w:t>
      </w:r>
      <w:proofErr w:type="spellEnd"/>
      <w:r w:rsidRPr="007775F7">
        <w:t>, Robert.</w:t>
      </w:r>
      <w:r w:rsidRPr="007775F7">
        <w:rPr>
          <w:rStyle w:val="apple-converted-space"/>
        </w:rPr>
        <w:t> </w:t>
      </w:r>
      <w:r w:rsidRPr="007775F7">
        <w:rPr>
          <w:i/>
          <w:iCs/>
        </w:rPr>
        <w:t>Until the Sun Dies</w:t>
      </w:r>
      <w:r w:rsidRPr="007775F7">
        <w:t>. New York: Norton, 1977.</w:t>
      </w:r>
    </w:p>
    <w:p w:rsidR="00903C97" w:rsidRPr="007775F7" w:rsidRDefault="00903C97" w:rsidP="00335680">
      <w:pPr>
        <w:spacing w:before="240" w:line="240" w:lineRule="auto"/>
        <w:ind w:left="720" w:hanging="720"/>
      </w:pPr>
      <w:r w:rsidRPr="007775F7">
        <w:t>Kuhn, Joseph A. “Dissecting Darwinism.”</w:t>
      </w:r>
      <w:r w:rsidRPr="007775F7">
        <w:rPr>
          <w:rStyle w:val="apple-converted-space"/>
        </w:rPr>
        <w:t> </w:t>
      </w:r>
      <w:r w:rsidRPr="007775F7">
        <w:rPr>
          <w:i/>
          <w:iCs/>
        </w:rPr>
        <w:t>Baylor University Medical Center Proceedings</w:t>
      </w:r>
      <w:r w:rsidRPr="007775F7">
        <w:rPr>
          <w:rStyle w:val="apple-converted-space"/>
        </w:rPr>
        <w:t> </w:t>
      </w:r>
      <w:r w:rsidRPr="007775F7">
        <w:t>1 (January 2012): 1. Accessed February 13, 2014.</w:t>
      </w:r>
      <w:r w:rsidRPr="007775F7">
        <w:rPr>
          <w:rStyle w:val="apple-converted-space"/>
        </w:rPr>
        <w:t> </w:t>
      </w:r>
      <w:hyperlink r:id="rId20" w:tgtFrame="newTurabian" w:history="1">
        <w:r w:rsidRPr="007775F7">
          <w:rPr>
            <w:rStyle w:val="Hyperlink"/>
            <w:color w:val="auto"/>
          </w:rPr>
          <w:t>http://www.ncbi.nlm.nih.gov/pmc/articles/PMC3246854/</w:t>
        </w:r>
      </w:hyperlink>
      <w:r w:rsidRPr="007775F7">
        <w:t>.</w:t>
      </w:r>
    </w:p>
    <w:p w:rsidR="001D323E" w:rsidRPr="007775F7" w:rsidRDefault="001D323E" w:rsidP="00335680">
      <w:pPr>
        <w:spacing w:before="240" w:line="240" w:lineRule="auto"/>
        <w:ind w:left="720" w:hanging="720"/>
      </w:pPr>
      <w:r w:rsidRPr="007775F7">
        <w:t>Lewin, Roger. “Evolutionary Theory under Fire.”</w:t>
      </w:r>
      <w:r w:rsidRPr="007775F7">
        <w:rPr>
          <w:rStyle w:val="apple-converted-space"/>
        </w:rPr>
        <w:t> </w:t>
      </w:r>
      <w:r w:rsidRPr="007775F7">
        <w:rPr>
          <w:i/>
          <w:iCs/>
        </w:rPr>
        <w:t>Science</w:t>
      </w:r>
      <w:r w:rsidRPr="007775F7">
        <w:t xml:space="preserve">, 1980, 210. </w:t>
      </w:r>
    </w:p>
    <w:p w:rsidR="00406012" w:rsidRPr="007775F7" w:rsidRDefault="00406012" w:rsidP="00335680">
      <w:pPr>
        <w:spacing w:before="240" w:line="240" w:lineRule="auto"/>
        <w:ind w:left="720" w:hanging="720"/>
      </w:pPr>
      <w:r w:rsidRPr="007775F7">
        <w:t xml:space="preserve">Mann, John H.  </w:t>
      </w:r>
      <w:r w:rsidRPr="007775F7">
        <w:rPr>
          <w:i/>
        </w:rPr>
        <w:t>Louis Pasteur: Founder of Bacteriology</w:t>
      </w:r>
      <w:r w:rsidRPr="007775F7">
        <w:t>. New York: Charles Scribner's Sons, 1964.</w:t>
      </w:r>
    </w:p>
    <w:p w:rsidR="00546788" w:rsidRPr="007775F7" w:rsidRDefault="00546788" w:rsidP="00335680">
      <w:pPr>
        <w:spacing w:before="240" w:line="240" w:lineRule="auto"/>
        <w:ind w:left="720" w:hanging="720"/>
      </w:pPr>
      <w:r w:rsidRPr="007775F7">
        <w:lastRenderedPageBreak/>
        <w:t>Morris, Henry. “The Profusion of Living Fossils.” 2010. Accessed February 13, 2014.</w:t>
      </w:r>
      <w:r w:rsidRPr="007775F7">
        <w:rPr>
          <w:rStyle w:val="apple-converted-space"/>
        </w:rPr>
        <w:t> </w:t>
      </w:r>
      <w:hyperlink r:id="rId21" w:tgtFrame="newTurabian" w:history="1">
        <w:r w:rsidRPr="007775F7">
          <w:rPr>
            <w:rStyle w:val="Hyperlink"/>
            <w:color w:val="auto"/>
          </w:rPr>
          <w:t>http://www.icr.org/article/774/</w:t>
        </w:r>
      </w:hyperlink>
      <w:r w:rsidRPr="007775F7">
        <w:t>.</w:t>
      </w:r>
    </w:p>
    <w:p w:rsidR="00C376A5" w:rsidRPr="007775F7" w:rsidRDefault="00C376A5" w:rsidP="00335680">
      <w:pPr>
        <w:spacing w:before="240" w:line="240" w:lineRule="auto"/>
        <w:ind w:left="720" w:hanging="720"/>
      </w:pPr>
      <w:r w:rsidRPr="007775F7">
        <w:t xml:space="preserve">Morris, John D. “Did the Evolutionists Present a Good Case at the Scopes Trial?” 1995. Accessed February 13, 2014. </w:t>
      </w:r>
      <w:hyperlink r:id="rId22" w:tgtFrame="newTurabian" w:history="1">
        <w:r w:rsidRPr="007775F7">
          <w:rPr>
            <w:rStyle w:val="Hyperlink"/>
            <w:color w:val="auto"/>
          </w:rPr>
          <w:t>http://www.icr.org/article/1143/</w:t>
        </w:r>
      </w:hyperlink>
      <w:r w:rsidRPr="007775F7">
        <w:t>.</w:t>
      </w:r>
    </w:p>
    <w:p w:rsidR="00374A05" w:rsidRPr="007775F7" w:rsidRDefault="00C376A5" w:rsidP="00335680">
      <w:pPr>
        <w:spacing w:before="240" w:line="240" w:lineRule="auto"/>
        <w:ind w:left="720" w:hanging="720"/>
      </w:pPr>
      <w:r w:rsidRPr="007775F7">
        <w:rPr>
          <w:noProof/>
        </w:rPr>
        <w:t>____</w:t>
      </w:r>
      <w:r w:rsidRPr="007775F7">
        <w:t>.</w:t>
      </w:r>
      <w:r w:rsidR="00374A05" w:rsidRPr="007775F7">
        <w:t xml:space="preserve"> “What Is the Difference between Macroevolution and Microevolution?” Accessed February 13, 2014. </w:t>
      </w:r>
      <w:hyperlink r:id="rId23" w:tgtFrame="newTurabian" w:history="1">
        <w:r w:rsidR="00374A05" w:rsidRPr="007775F7">
          <w:rPr>
            <w:rStyle w:val="Hyperlink"/>
            <w:color w:val="auto"/>
          </w:rPr>
          <w:t>http://www.icr.org/article/1156/285/</w:t>
        </w:r>
      </w:hyperlink>
      <w:r w:rsidR="00374A05" w:rsidRPr="007775F7">
        <w:t>.</w:t>
      </w:r>
    </w:p>
    <w:p w:rsidR="002917FC" w:rsidRPr="007775F7" w:rsidRDefault="002917FC" w:rsidP="00335680">
      <w:pPr>
        <w:spacing w:before="240" w:line="240" w:lineRule="auto"/>
        <w:ind w:left="720" w:hanging="720"/>
      </w:pPr>
      <w:r w:rsidRPr="007775F7">
        <w:t>Nelson, Shawn.</w:t>
      </w:r>
      <w:r w:rsidRPr="007775F7">
        <w:rPr>
          <w:rStyle w:val="apple-converted-space"/>
        </w:rPr>
        <w:t> </w:t>
      </w:r>
      <w:r w:rsidRPr="007775F7">
        <w:rPr>
          <w:i/>
          <w:iCs/>
        </w:rPr>
        <w:t>Proof Christianity Is True: A Summary of the Works of Norman Geisler</w:t>
      </w:r>
      <w:r w:rsidRPr="007775F7">
        <w:t>. Temecula: Geeky Christian, 2013.</w:t>
      </w:r>
    </w:p>
    <w:p w:rsidR="00E72D26" w:rsidRPr="007775F7" w:rsidRDefault="00E72D26" w:rsidP="00335680">
      <w:pPr>
        <w:spacing w:before="240" w:line="240" w:lineRule="auto"/>
        <w:ind w:left="720" w:hanging="720"/>
      </w:pPr>
      <w:r w:rsidRPr="007775F7">
        <w:t xml:space="preserve">Orgel, Leslie. </w:t>
      </w:r>
      <w:r w:rsidRPr="007775F7">
        <w:rPr>
          <w:i/>
        </w:rPr>
        <w:t xml:space="preserve">The Origins of Life. </w:t>
      </w:r>
      <w:r w:rsidRPr="007775F7">
        <w:t>New York: Wiley, 1973.</w:t>
      </w:r>
    </w:p>
    <w:p w:rsidR="00DB218E" w:rsidRPr="007775F7" w:rsidRDefault="00DB218E" w:rsidP="00335680">
      <w:pPr>
        <w:spacing w:before="240" w:line="240" w:lineRule="auto"/>
        <w:ind w:left="720" w:hanging="720"/>
      </w:pPr>
      <w:proofErr w:type="spellStart"/>
      <w:r w:rsidRPr="007775F7">
        <w:t>Overbye</w:t>
      </w:r>
      <w:proofErr w:type="spellEnd"/>
      <w:r w:rsidRPr="007775F7">
        <w:t xml:space="preserve">, Dennis. “A Romp </w:t>
      </w:r>
      <w:proofErr w:type="gramStart"/>
      <w:r w:rsidRPr="007775F7">
        <w:t>Into</w:t>
      </w:r>
      <w:proofErr w:type="gramEnd"/>
      <w:r w:rsidRPr="007775F7">
        <w:t xml:space="preserve"> Theories of the Cradle of Life.” The New York Times. February 21, 2011. Accessed February 8, 2014. </w:t>
      </w:r>
      <w:hyperlink r:id="rId24" w:tgtFrame="newTurabian" w:history="1">
        <w:r w:rsidRPr="007775F7">
          <w:rPr>
            <w:rStyle w:val="Hyperlink"/>
            <w:color w:val="auto"/>
          </w:rPr>
          <w:t>http://www.nytimes.com/2011/02/22/science/22origins.html?_r=1&amp;ref=science</w:t>
        </w:r>
      </w:hyperlink>
      <w:r w:rsidRPr="007775F7">
        <w:t>.</w:t>
      </w:r>
    </w:p>
    <w:p w:rsidR="002575AF" w:rsidRPr="007775F7" w:rsidRDefault="002575AF" w:rsidP="00335680">
      <w:pPr>
        <w:spacing w:before="240" w:line="240" w:lineRule="auto"/>
        <w:ind w:left="720" w:hanging="720"/>
      </w:pPr>
      <w:r w:rsidRPr="007775F7">
        <w:t xml:space="preserve">Ross, Hugh. “Symbiosis Studies Reveal Stunning Complexity.” March 1, 2010. Accessed February 13, 2014. </w:t>
      </w:r>
      <w:hyperlink r:id="rId25" w:tgtFrame="newTurabian" w:history="1">
        <w:r w:rsidRPr="007775F7">
          <w:rPr>
            <w:rStyle w:val="Hyperlink"/>
            <w:color w:val="auto"/>
          </w:rPr>
          <w:t>http://www.reasons.org/articles/symbiosis-studies-reveal-stunning-complexity</w:t>
        </w:r>
      </w:hyperlink>
      <w:r w:rsidRPr="007775F7">
        <w:t>.</w:t>
      </w:r>
    </w:p>
    <w:p w:rsidR="008D1AFE" w:rsidRPr="007775F7" w:rsidRDefault="008D1AFE" w:rsidP="00335680">
      <w:pPr>
        <w:spacing w:before="240" w:line="240" w:lineRule="auto"/>
        <w:ind w:left="720" w:hanging="720"/>
      </w:pPr>
      <w:r w:rsidRPr="007775F7">
        <w:t xml:space="preserve">Sagan, Carl. </w:t>
      </w:r>
      <w:r w:rsidRPr="007775F7">
        <w:rPr>
          <w:i/>
        </w:rPr>
        <w:t>Cosmos</w:t>
      </w:r>
      <w:r w:rsidRPr="007775F7">
        <w:t xml:space="preserve">. New York: Ballantine Books, 1985. </w:t>
      </w:r>
    </w:p>
    <w:p w:rsidR="003478DE" w:rsidRPr="007775F7" w:rsidRDefault="003478DE" w:rsidP="00335680">
      <w:pPr>
        <w:spacing w:before="240" w:line="240" w:lineRule="auto"/>
        <w:ind w:left="720" w:hanging="720"/>
      </w:pPr>
      <w:proofErr w:type="spellStart"/>
      <w:r w:rsidRPr="007775F7">
        <w:t>Sandage</w:t>
      </w:r>
      <w:proofErr w:type="spellEnd"/>
      <w:r w:rsidRPr="007775F7">
        <w:t>, Alan. “A Scientist Reflects On Religious Belief.”</w:t>
      </w:r>
      <w:r w:rsidRPr="007775F7">
        <w:rPr>
          <w:rStyle w:val="apple-converted-space"/>
        </w:rPr>
        <w:t> </w:t>
      </w:r>
      <w:r w:rsidRPr="007775F7">
        <w:rPr>
          <w:i/>
          <w:iCs/>
        </w:rPr>
        <w:t>Truth</w:t>
      </w:r>
      <w:r w:rsidRPr="007775F7">
        <w:t>, 1985.</w:t>
      </w:r>
    </w:p>
    <w:p w:rsidR="00E07446" w:rsidRPr="007775F7" w:rsidRDefault="00E07446" w:rsidP="00335680">
      <w:pPr>
        <w:spacing w:before="240" w:line="240" w:lineRule="auto"/>
        <w:ind w:left="720" w:hanging="720"/>
      </w:pPr>
      <w:proofErr w:type="spellStart"/>
      <w:r w:rsidRPr="007775F7">
        <w:t>Sharov</w:t>
      </w:r>
      <w:proofErr w:type="spellEnd"/>
      <w:r w:rsidRPr="007775F7">
        <w:t xml:space="preserve">, Alexei A., and Richard Gordon. “Life Before Earth.” Cornell University Library. March 28, 2013. Accessed February 21, 2014. </w:t>
      </w:r>
      <w:hyperlink r:id="rId26" w:tgtFrame="newTurabian" w:history="1">
        <w:r w:rsidRPr="007775F7">
          <w:rPr>
            <w:rStyle w:val="Hyperlink"/>
            <w:color w:val="auto"/>
          </w:rPr>
          <w:t>http://arxiv.org/abs/1304.3381</w:t>
        </w:r>
      </w:hyperlink>
      <w:r w:rsidRPr="007775F7">
        <w:t>.</w:t>
      </w:r>
    </w:p>
    <w:p w:rsidR="00054FEB" w:rsidRPr="007775F7" w:rsidRDefault="00054FEB" w:rsidP="00335680">
      <w:pPr>
        <w:spacing w:before="240" w:line="240" w:lineRule="auto"/>
        <w:ind w:left="720" w:hanging="720"/>
      </w:pPr>
      <w:r w:rsidRPr="007775F7">
        <w:t>Shaw, J., and G. Brooks.</w:t>
      </w:r>
      <w:r w:rsidRPr="007775F7">
        <w:rPr>
          <w:rStyle w:val="apple-converted-space"/>
        </w:rPr>
        <w:t> </w:t>
      </w:r>
      <w:r w:rsidRPr="007775F7">
        <w:rPr>
          <w:i/>
          <w:iCs/>
        </w:rPr>
        <w:t>Origin and Development of Living Systems</w:t>
      </w:r>
      <w:r w:rsidRPr="007775F7">
        <w:t>. New York: Academic Press, 1973.</w:t>
      </w:r>
    </w:p>
    <w:p w:rsidR="003478DE" w:rsidRPr="007775F7" w:rsidRDefault="003478DE" w:rsidP="00335680">
      <w:pPr>
        <w:spacing w:before="240" w:line="240" w:lineRule="auto"/>
        <w:ind w:left="720" w:hanging="720"/>
      </w:pPr>
      <w:r w:rsidRPr="007775F7">
        <w:t>“The Big Bang.” Big History Project. Accessed February 8, 2014.</w:t>
      </w:r>
      <w:r w:rsidRPr="007775F7">
        <w:rPr>
          <w:rStyle w:val="apple-converted-space"/>
        </w:rPr>
        <w:t> </w:t>
      </w:r>
      <w:hyperlink r:id="rId27" w:tgtFrame="newTurabian" w:history="1">
        <w:r w:rsidRPr="007775F7">
          <w:rPr>
            <w:rStyle w:val="Hyperlink"/>
            <w:color w:val="auto"/>
          </w:rPr>
          <w:t>https://www.bighistoryproject.com/thresholds/1</w:t>
        </w:r>
      </w:hyperlink>
      <w:r w:rsidRPr="007775F7">
        <w:t>.</w:t>
      </w:r>
    </w:p>
    <w:p w:rsidR="004C5C11" w:rsidRPr="007775F7" w:rsidRDefault="004C5C11" w:rsidP="00335680">
      <w:pPr>
        <w:spacing w:before="240" w:line="240" w:lineRule="auto"/>
        <w:ind w:left="720" w:hanging="720"/>
      </w:pPr>
      <w:r w:rsidRPr="007775F7">
        <w:t xml:space="preserve">Thomas, Brian. “Early Bird Gets the Boot: Researchers Reclassify Archaeopteryx.” August 5, 2011. Accessed February 13, 2014. </w:t>
      </w:r>
      <w:hyperlink r:id="rId28" w:tgtFrame="newTurabian" w:history="1">
        <w:r w:rsidRPr="007775F7">
          <w:rPr>
            <w:rStyle w:val="Hyperlink"/>
            <w:color w:val="auto"/>
          </w:rPr>
          <w:t>http://www.icr.org/article/6249/</w:t>
        </w:r>
      </w:hyperlink>
      <w:r w:rsidRPr="007775F7">
        <w:t>.</w:t>
      </w:r>
    </w:p>
    <w:p w:rsidR="00C03D29" w:rsidRPr="007775F7" w:rsidRDefault="00C03D29" w:rsidP="00335680">
      <w:pPr>
        <w:spacing w:before="240" w:line="240" w:lineRule="auto"/>
        <w:ind w:left="720" w:hanging="720"/>
      </w:pPr>
      <w:proofErr w:type="spellStart"/>
      <w:r w:rsidRPr="007775F7">
        <w:t>Tsonis</w:t>
      </w:r>
      <w:proofErr w:type="spellEnd"/>
      <w:r w:rsidRPr="007775F7">
        <w:t xml:space="preserve">, Anastasios A., James B. Elsner, and Panagiotis A. </w:t>
      </w:r>
      <w:proofErr w:type="spellStart"/>
      <w:r w:rsidRPr="007775F7">
        <w:t>Tsonis</w:t>
      </w:r>
      <w:proofErr w:type="spellEnd"/>
      <w:r w:rsidRPr="007775F7">
        <w:t xml:space="preserve">. “Is </w:t>
      </w:r>
      <w:proofErr w:type="spellStart"/>
      <w:r w:rsidRPr="007775F7">
        <w:t>Dna</w:t>
      </w:r>
      <w:proofErr w:type="spellEnd"/>
      <w:r w:rsidRPr="007775F7">
        <w:t xml:space="preserve"> a Language?” August 12, 1996. Accessed February 8, 2014. </w:t>
      </w:r>
      <w:hyperlink r:id="rId29" w:tgtFrame="newTurabian" w:history="1">
        <w:r w:rsidRPr="007775F7">
          <w:rPr>
            <w:rStyle w:val="Hyperlink"/>
            <w:color w:val="auto"/>
          </w:rPr>
          <w:t>http://www.deepdyve.com/lp/elsevier/is-dna-a-language-jveQwoVJTM</w:t>
        </w:r>
      </w:hyperlink>
      <w:r w:rsidRPr="007775F7">
        <w:t>.</w:t>
      </w:r>
    </w:p>
    <w:p w:rsidR="00A81CBA" w:rsidRPr="007775F7" w:rsidRDefault="00A81CBA" w:rsidP="00335680">
      <w:pPr>
        <w:spacing w:before="240" w:line="240" w:lineRule="auto"/>
        <w:ind w:left="720" w:hanging="720"/>
      </w:pPr>
      <w:proofErr w:type="spellStart"/>
      <w:r w:rsidRPr="007775F7">
        <w:t>Tsonis</w:t>
      </w:r>
      <w:proofErr w:type="spellEnd"/>
      <w:r w:rsidRPr="007775F7">
        <w:t xml:space="preserve">, Panagiotis A., and Anastasios A. </w:t>
      </w:r>
      <w:proofErr w:type="spellStart"/>
      <w:r w:rsidRPr="007775F7">
        <w:t>Tsonis</w:t>
      </w:r>
      <w:proofErr w:type="spellEnd"/>
      <w:r w:rsidRPr="007775F7">
        <w:t>. “Linguistic Features in Eukaryotic Genomes.”</w:t>
      </w:r>
      <w:r w:rsidRPr="007775F7">
        <w:rPr>
          <w:rStyle w:val="apple-converted-space"/>
        </w:rPr>
        <w:t> </w:t>
      </w:r>
      <w:r w:rsidRPr="007775F7">
        <w:rPr>
          <w:i/>
          <w:iCs/>
        </w:rPr>
        <w:t>Wiley Periodicals, Inc.</w:t>
      </w:r>
      <w:r w:rsidRPr="007775F7">
        <w:rPr>
          <w:rStyle w:val="apple-converted-space"/>
        </w:rPr>
        <w:t> </w:t>
      </w:r>
      <w:r w:rsidR="007622C5" w:rsidRPr="007775F7">
        <w:t>7, no. 4 (2002): 1.</w:t>
      </w:r>
    </w:p>
    <w:p w:rsidR="00606F2B" w:rsidRPr="007775F7" w:rsidRDefault="00606F2B" w:rsidP="00335680">
      <w:pPr>
        <w:spacing w:before="240" w:line="240" w:lineRule="auto"/>
        <w:ind w:left="720" w:hanging="720"/>
      </w:pPr>
      <w:r w:rsidRPr="007775F7">
        <w:t xml:space="preserve">Wald, George. “The Origin of Life.” In </w:t>
      </w:r>
      <w:r w:rsidRPr="007775F7">
        <w:rPr>
          <w:i/>
        </w:rPr>
        <w:t>Life: Origin and Evolution</w:t>
      </w:r>
      <w:r w:rsidRPr="007775F7">
        <w:t xml:space="preserve">. Reprinted in </w:t>
      </w:r>
      <w:r w:rsidRPr="007775F7">
        <w:rPr>
          <w:i/>
        </w:rPr>
        <w:t>Scientific American</w:t>
      </w:r>
      <w:r w:rsidRPr="007775F7">
        <w:t xml:space="preserve">, </w:t>
      </w:r>
      <w:proofErr w:type="gramStart"/>
      <w:r w:rsidRPr="007775F7">
        <w:t>August,</w:t>
      </w:r>
      <w:proofErr w:type="gramEnd"/>
      <w:r w:rsidRPr="007775F7">
        <w:t xml:space="preserve"> 1954.</w:t>
      </w:r>
    </w:p>
    <w:p w:rsidR="005C5EFA" w:rsidRPr="007775F7" w:rsidRDefault="005C5EFA" w:rsidP="00335680">
      <w:pPr>
        <w:spacing w:before="240" w:line="240" w:lineRule="auto"/>
        <w:ind w:left="720" w:hanging="720"/>
      </w:pPr>
      <w:r w:rsidRPr="007775F7">
        <w:lastRenderedPageBreak/>
        <w:t>Wells, Jonathan.</w:t>
      </w:r>
      <w:r w:rsidRPr="007775F7">
        <w:rPr>
          <w:rStyle w:val="apple-converted-space"/>
        </w:rPr>
        <w:t> </w:t>
      </w:r>
      <w:r w:rsidRPr="007775F7">
        <w:rPr>
          <w:i/>
          <w:iCs/>
        </w:rPr>
        <w:t>Icons of Evolution: Science or Myth? Why Much of What We Teach About Evolution Is Wrong</w:t>
      </w:r>
      <w:r w:rsidRPr="007775F7">
        <w:t>.</w:t>
      </w:r>
      <w:r w:rsidRPr="007775F7">
        <w:rPr>
          <w:rStyle w:val="apple-converted-space"/>
        </w:rPr>
        <w:t> </w:t>
      </w:r>
      <w:r w:rsidRPr="007775F7">
        <w:t>Washington: Regnery Publishing, 2002.</w:t>
      </w:r>
    </w:p>
    <w:p w:rsidR="00EE4815" w:rsidRPr="007775F7" w:rsidRDefault="00311C98" w:rsidP="00335680">
      <w:pPr>
        <w:spacing w:before="240" w:line="240" w:lineRule="auto"/>
        <w:ind w:left="720" w:hanging="720"/>
      </w:pPr>
      <w:r w:rsidRPr="007775F7">
        <w:t>Wolfe, James P.</w:t>
      </w:r>
      <w:r w:rsidRPr="007775F7">
        <w:rPr>
          <w:rStyle w:val="apple-converted-space"/>
        </w:rPr>
        <w:t> </w:t>
      </w:r>
      <w:r w:rsidRPr="007775F7">
        <w:rPr>
          <w:i/>
          <w:iCs/>
        </w:rPr>
        <w:t>Elements of Thermal Physic</w:t>
      </w:r>
      <w:r w:rsidR="0032075E" w:rsidRPr="007775F7">
        <w:rPr>
          <w:i/>
          <w:iCs/>
        </w:rPr>
        <w:t>s</w:t>
      </w:r>
      <w:r w:rsidRPr="007775F7">
        <w:t>. 5th ed.</w:t>
      </w:r>
      <w:r w:rsidRPr="007775F7">
        <w:rPr>
          <w:rStyle w:val="apple-converted-space"/>
        </w:rPr>
        <w:t> </w:t>
      </w:r>
      <w:r w:rsidR="0032075E" w:rsidRPr="007775F7">
        <w:t>Plymouth, MI</w:t>
      </w:r>
      <w:r w:rsidRPr="007775F7">
        <w:t>: Hayden-McNeil Publishing, 2013.</w:t>
      </w:r>
    </w:p>
    <w:p w:rsidR="003A5E82" w:rsidRPr="007775F7" w:rsidRDefault="003A5E82" w:rsidP="00335680">
      <w:pPr>
        <w:spacing w:before="240" w:line="240" w:lineRule="auto"/>
        <w:ind w:left="720" w:hanging="720"/>
      </w:pPr>
      <w:proofErr w:type="spellStart"/>
      <w:r w:rsidRPr="007775F7">
        <w:t>Zuill</w:t>
      </w:r>
      <w:proofErr w:type="spellEnd"/>
      <w:r w:rsidRPr="007775F7">
        <w:t>, Henry A., and Timothy G. Standish. “Irreducible Interdependence: An I</w:t>
      </w:r>
      <w:r w:rsidR="007775F7" w:rsidRPr="007775F7">
        <w:t>C</w:t>
      </w:r>
      <w:r w:rsidRPr="007775F7">
        <w:t xml:space="preserve">-Like Ecological Property Potentially Illustrated by the Nitrogen </w:t>
      </w:r>
      <w:proofErr w:type="spellStart"/>
      <w:r w:rsidRPr="007775F7">
        <w:t>Cycle.”</w:t>
      </w:r>
      <w:r w:rsidRPr="007775F7">
        <w:rPr>
          <w:i/>
          <w:iCs/>
        </w:rPr>
        <w:t>Origins</w:t>
      </w:r>
      <w:proofErr w:type="spellEnd"/>
      <w:r w:rsidRPr="007775F7">
        <w:rPr>
          <w:rStyle w:val="apple-converted-space"/>
        </w:rPr>
        <w:t> </w:t>
      </w:r>
      <w:r w:rsidRPr="007775F7">
        <w:t xml:space="preserve">60 (2007): 6-40. Accessed February 13, 2014. </w:t>
      </w:r>
      <w:hyperlink r:id="rId30" w:tgtFrame="newTurabian" w:history="1">
        <w:r w:rsidRPr="007775F7">
          <w:rPr>
            <w:rStyle w:val="Hyperlink"/>
            <w:color w:val="auto"/>
          </w:rPr>
          <w:t>http://www.grisda.org/origins/60006.pdf</w:t>
        </w:r>
      </w:hyperlink>
      <w:r w:rsidRPr="007775F7">
        <w:t>.</w:t>
      </w:r>
    </w:p>
    <w:sectPr w:rsidR="003A5E82" w:rsidRPr="007775F7" w:rsidSect="00690490">
      <w:headerReference w:type="default" r:id="rId31"/>
      <w:footerReference w:type="default" r:id="rId32"/>
      <w:headerReference w:type="first" r:id="rId33"/>
      <w:footerReference w:type="first" r:id="rId34"/>
      <w:pgSz w:w="12240" w:h="15840" w:code="1"/>
      <w:pgMar w:top="1440" w:right="1440" w:bottom="1440" w:left="1440" w:header="1080" w:footer="108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724B" w:rsidRDefault="00BA724B">
      <w:pPr>
        <w:spacing w:line="240" w:lineRule="auto"/>
      </w:pPr>
      <w:r>
        <w:separator/>
      </w:r>
    </w:p>
  </w:endnote>
  <w:endnote w:type="continuationSeparator" w:id="0">
    <w:p w:rsidR="00BA724B" w:rsidRDefault="00BA72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2D3" w:rsidRDefault="00A752D3" w:rsidP="00790CE7">
    <w:pPr>
      <w:spacing w:line="240" w:lineRule="atLeas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2D3" w:rsidRPr="008E7E89" w:rsidRDefault="00A752D3" w:rsidP="008E7E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2D3" w:rsidRDefault="00A752D3">
    <w:pPr>
      <w:pStyle w:val="Footer"/>
      <w:spacing w:before="240"/>
      <w:rPr>
        <w:rStyle w:val="PageNumber"/>
      </w:rPr>
    </w:pPr>
    <w:r>
      <w:rPr>
        <w:rStyle w:val="PageNumber"/>
      </w:rPr>
      <w:fldChar w:fldCharType="begin"/>
    </w:r>
    <w:r>
      <w:rPr>
        <w:rStyle w:val="PageNumber"/>
      </w:rPr>
      <w:instrText xml:space="preserve"> PAGE </w:instrText>
    </w:r>
    <w:r>
      <w:rPr>
        <w:rStyle w:val="PageNumber"/>
      </w:rPr>
      <w:fldChar w:fldCharType="separate"/>
    </w:r>
    <w:r w:rsidR="00910D2B">
      <w:rPr>
        <w:rStyle w:val="PageNumber"/>
        <w:noProof/>
      </w:rPr>
      <w:t>2</w:t>
    </w:r>
    <w:r>
      <w:rPr>
        <w:rStyle w:val="PageNumber"/>
      </w:rPr>
      <w:fldChar w:fldCharType="end"/>
    </w:r>
  </w:p>
  <w:p w:rsidR="00A752D3" w:rsidRDefault="00A752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724B" w:rsidRDefault="00BA724B" w:rsidP="00790CE7">
      <w:pPr>
        <w:spacing w:line="200" w:lineRule="atLeast"/>
        <w:ind w:firstLine="0"/>
      </w:pPr>
      <w:r>
        <w:separator/>
      </w:r>
    </w:p>
  </w:footnote>
  <w:footnote w:type="continuationSeparator" w:id="0">
    <w:p w:rsidR="00BA724B" w:rsidRDefault="00BA724B" w:rsidP="00790CE7">
      <w:pPr>
        <w:spacing w:line="200" w:lineRule="atLeast"/>
        <w:ind w:firstLine="0"/>
      </w:pPr>
      <w:r>
        <w:separator/>
      </w:r>
    </w:p>
  </w:footnote>
  <w:footnote w:type="continuationNotice" w:id="1">
    <w:p w:rsidR="00BA724B" w:rsidRDefault="00BA724B" w:rsidP="00790CE7">
      <w:pPr>
        <w:spacing w:line="200" w:lineRule="atLeast"/>
        <w:ind w:firstLine="0"/>
      </w:pPr>
    </w:p>
  </w:footnote>
  <w:footnote w:id="2">
    <w:p w:rsidR="00A752D3" w:rsidRDefault="00A752D3" w:rsidP="00A752D3">
      <w:pPr>
        <w:pStyle w:val="FootnoteText"/>
      </w:pPr>
      <w:r>
        <w:rPr>
          <w:rStyle w:val="FootnoteReference"/>
        </w:rPr>
        <w:footnoteRef/>
      </w:r>
      <w:r>
        <w:t xml:space="preserve"> U</w:t>
      </w:r>
      <w:r w:rsidRPr="00FD2E89">
        <w:t xml:space="preserve">nless one has a perfect </w:t>
      </w:r>
      <w:r w:rsidR="00690490" w:rsidRPr="00FD2E89">
        <w:t>induction,</w:t>
      </w:r>
      <w:r w:rsidRPr="00FD2E89">
        <w:t xml:space="preserve"> which is rare</w:t>
      </w:r>
      <w:r>
        <w:t>.</w:t>
      </w:r>
    </w:p>
  </w:footnote>
  <w:footnote w:id="3">
    <w:p w:rsidR="00A752D3" w:rsidRDefault="00A752D3" w:rsidP="00A752D3">
      <w:pPr>
        <w:pStyle w:val="FootnoteText"/>
      </w:pPr>
      <w:r>
        <w:rPr>
          <w:rStyle w:val="FootnoteReference"/>
        </w:rPr>
        <w:footnoteRef/>
      </w:r>
      <w:r>
        <w:t xml:space="preserve"> It is possible (and valid) to argue </w:t>
      </w:r>
      <w:r w:rsidR="00EE0B3C">
        <w:t xml:space="preserve">the existence of an intelligent </w:t>
      </w:r>
      <w:r>
        <w:t xml:space="preserve">cause using all four methods of rationality.  The other two not mentioned are </w:t>
      </w:r>
      <w:r w:rsidRPr="00F276CE">
        <w:rPr>
          <w:i/>
        </w:rPr>
        <w:t>deduction</w:t>
      </w:r>
      <w:r>
        <w:t xml:space="preserve"> (i</w:t>
      </w:r>
      <w:r w:rsidRPr="00F276CE">
        <w:t>nferring from one or more propositions what follows necessarily</w:t>
      </w:r>
      <w:r>
        <w:t xml:space="preserve">) and </w:t>
      </w:r>
      <w:r w:rsidRPr="00F276CE">
        <w:rPr>
          <w:i/>
        </w:rPr>
        <w:t>adduction</w:t>
      </w:r>
      <w:r>
        <w:t xml:space="preserve"> (</w:t>
      </w:r>
      <w:r w:rsidRPr="00F276CE">
        <w:t>inference drawn from direct encounter with something</w:t>
      </w:r>
      <w:r>
        <w:t xml:space="preserve">).  For a compelling deductive argument see </w:t>
      </w:r>
      <w:r>
        <w:rPr>
          <w:color w:val="000000"/>
          <w:szCs w:val="20"/>
        </w:rPr>
        <w:t>Shawn Nelson,</w:t>
      </w:r>
      <w:r>
        <w:rPr>
          <w:rStyle w:val="apple-converted-space"/>
          <w:color w:val="000000"/>
          <w:szCs w:val="20"/>
        </w:rPr>
        <w:t> </w:t>
      </w:r>
      <w:r>
        <w:rPr>
          <w:i/>
          <w:iCs/>
          <w:color w:val="000000"/>
          <w:szCs w:val="20"/>
        </w:rPr>
        <w:t>Proof Christianity Is True: A Summary of the Works of Norman Geisler</w:t>
      </w:r>
      <w:r>
        <w:rPr>
          <w:rStyle w:val="apple-converted-space"/>
          <w:color w:val="000000"/>
          <w:szCs w:val="20"/>
        </w:rPr>
        <w:t> </w:t>
      </w:r>
      <w:r>
        <w:rPr>
          <w:color w:val="000000"/>
          <w:szCs w:val="20"/>
        </w:rPr>
        <w:t>(Temecula: Geeky Christian, 2013).</w:t>
      </w:r>
    </w:p>
  </w:footnote>
  <w:footnote w:id="4">
    <w:p w:rsidR="00A752D3" w:rsidRPr="007775F7" w:rsidRDefault="00A752D3">
      <w:pPr>
        <w:pStyle w:val="FootnoteText"/>
      </w:pPr>
      <w:r w:rsidRPr="007775F7">
        <w:rPr>
          <w:rStyle w:val="FootnoteReference"/>
        </w:rPr>
        <w:footnoteRef/>
      </w:r>
      <w:r w:rsidRPr="007775F7">
        <w:t xml:space="preserve"> It will be shown that there is no such thing as “simple life” but that even a single cell </w:t>
      </w:r>
      <w:r w:rsidR="00690490" w:rsidRPr="007775F7">
        <w:t>amoeba is</w:t>
      </w:r>
      <w:r w:rsidRPr="007775F7">
        <w:t xml:space="preserve"> irreducibly complex.</w:t>
      </w:r>
    </w:p>
  </w:footnote>
  <w:footnote w:id="5">
    <w:p w:rsidR="00A752D3" w:rsidRPr="007775F7" w:rsidRDefault="00A752D3">
      <w:pPr>
        <w:pStyle w:val="FootnoteText"/>
      </w:pPr>
      <w:r w:rsidRPr="007775F7">
        <w:rPr>
          <w:rStyle w:val="FootnoteReference"/>
        </w:rPr>
        <w:footnoteRef/>
      </w:r>
      <w:r w:rsidRPr="007775F7">
        <w:t xml:space="preserve"> In a recent debate between Bill Nye and Ken Ham, Nye downplayed this distinction, calling it a construct that is only used by creationists but one that doesn’t actually exist within the scientific community. (See Bill Nye and Ken Ham, “Debate at the Creation Museum,” (video), accessed February 4, 2014, </w:t>
      </w:r>
      <w:hyperlink r:id="rId1" w:history="1">
        <w:r w:rsidRPr="007775F7">
          <w:rPr>
            <w:rStyle w:val="Hyperlink"/>
            <w:color w:val="auto"/>
          </w:rPr>
          <w:t>http://debatelive.org</w:t>
        </w:r>
      </w:hyperlink>
      <w:r w:rsidRPr="007775F7">
        <w:t xml:space="preserve">.)  Nye’s statement is difficult to accept because science is founded on the scientific method which, as any introductory science book defines, is the “systematic observation, measurement, and experiment, and the formulation, testing, and modification of hypotheses.”  See </w:t>
      </w:r>
      <w:r w:rsidRPr="007775F7">
        <w:rPr>
          <w:i/>
          <w:iCs/>
          <w:szCs w:val="20"/>
        </w:rPr>
        <w:t>Oxford Dictionary</w:t>
      </w:r>
      <w:r w:rsidRPr="007775F7">
        <w:rPr>
          <w:szCs w:val="20"/>
        </w:rPr>
        <w:t xml:space="preserve">, </w:t>
      </w:r>
      <w:proofErr w:type="spellStart"/>
      <w:r w:rsidRPr="007775F7">
        <w:rPr>
          <w:szCs w:val="20"/>
        </w:rPr>
        <w:t>s.v.</w:t>
      </w:r>
      <w:proofErr w:type="spellEnd"/>
      <w:r w:rsidRPr="007775F7">
        <w:rPr>
          <w:szCs w:val="20"/>
        </w:rPr>
        <w:t xml:space="preserve"> “Scientific Method,” accessed February 8, 2014, </w:t>
      </w:r>
      <w:hyperlink r:id="rId2" w:history="1">
        <w:r w:rsidRPr="007775F7">
          <w:rPr>
            <w:rStyle w:val="Hyperlink"/>
            <w:color w:val="auto"/>
          </w:rPr>
          <w:t>http://www.oxforddictionaries.com/us/definition/american_english/scientific-method</w:t>
        </w:r>
      </w:hyperlink>
      <w:r w:rsidRPr="007775F7">
        <w:t xml:space="preserve">.  A distinction must be made between the things we can test directly today in a lab verses things we cannot test because they occurred in the past and are no longer recurring (e.g., the creation of the universe).  Introductory forensic science books indicate that “geology, astronomy, archaeology, paleontology” fall under forensic science for this reason.  See Max M. Houck and Jay A. Siegel, Fundamentals of Forensic Science, 2nd ed. (Amsterdam: Academic Press, 2010), 51.  Furthermore, that this distinction exists and is valid within the scientific community is clear in that the fields of cosmology, biology, and anthropology have forensic counterparts in cosmogony, biogeny, and </w:t>
      </w:r>
      <w:proofErr w:type="spellStart"/>
      <w:r w:rsidRPr="007775F7">
        <w:t>anthrogeny</w:t>
      </w:r>
      <w:proofErr w:type="spellEnd"/>
      <w:r w:rsidRPr="007775F7">
        <w:t>.</w:t>
      </w:r>
    </w:p>
  </w:footnote>
  <w:footnote w:id="6">
    <w:p w:rsidR="00A752D3" w:rsidRPr="007775F7" w:rsidRDefault="00A752D3" w:rsidP="00761757">
      <w:pPr>
        <w:pStyle w:val="FootnoteText"/>
      </w:pPr>
      <w:r w:rsidRPr="007775F7">
        <w:rPr>
          <w:rStyle w:val="FootnoteReference"/>
        </w:rPr>
        <w:footnoteRef/>
      </w:r>
      <w:r w:rsidRPr="007775F7">
        <w:t xml:space="preserve"> The principle of causality does not say </w:t>
      </w:r>
      <w:r w:rsidRPr="007775F7">
        <w:rPr>
          <w:i/>
        </w:rPr>
        <w:t>everything</w:t>
      </w:r>
      <w:r w:rsidRPr="007775F7">
        <w:t xml:space="preserve"> has a cause, but everything that has a beginning has a cause (everything that is finite, contingent and dependent).  If something is eternal and independent (whether the universe or God), it does not need a cause. See Norman Geisler, </w:t>
      </w:r>
      <w:r w:rsidRPr="007775F7">
        <w:rPr>
          <w:i/>
        </w:rPr>
        <w:t>Systematic Theology, Volume Two: God, Creation</w:t>
      </w:r>
      <w:r w:rsidRPr="007775F7">
        <w:t xml:space="preserve"> (Minneapolis, MN: Bethany House Publishers, 2003), 655.</w:t>
      </w:r>
    </w:p>
  </w:footnote>
  <w:footnote w:id="7">
    <w:p w:rsidR="00A752D3" w:rsidRPr="007775F7" w:rsidRDefault="00A752D3" w:rsidP="00690490">
      <w:pPr>
        <w:pStyle w:val="FootnoteText"/>
      </w:pPr>
      <w:r w:rsidRPr="007775F7">
        <w:rPr>
          <w:sz w:val="18"/>
          <w:szCs w:val="18"/>
          <w:vertAlign w:val="superscript"/>
        </w:rPr>
        <w:footnoteRef/>
      </w:r>
      <w:r w:rsidRPr="007775F7">
        <w:t xml:space="preserve"> Norman L. Geisler,</w:t>
      </w:r>
      <w:r w:rsidRPr="007775F7">
        <w:rPr>
          <w:rStyle w:val="apple-converted-space"/>
          <w:szCs w:val="20"/>
        </w:rPr>
        <w:t> </w:t>
      </w:r>
      <w:r w:rsidRPr="007775F7">
        <w:rPr>
          <w:i/>
          <w:iCs/>
        </w:rPr>
        <w:t>Baker Encyclopedia of Christian Apologetics</w:t>
      </w:r>
      <w:r w:rsidRPr="007775F7">
        <w:rPr>
          <w:rStyle w:val="apple-converted-space"/>
          <w:szCs w:val="20"/>
        </w:rPr>
        <w:t> </w:t>
      </w:r>
      <w:r w:rsidRPr="007775F7">
        <w:t>(Grand Rapids, MI: Baker Academic,</w:t>
      </w:r>
      <w:r w:rsidR="00690490">
        <w:t xml:space="preserve"> </w:t>
      </w:r>
      <w:r w:rsidRPr="007775F7">
        <w:t>1999), 723.</w:t>
      </w:r>
    </w:p>
  </w:footnote>
  <w:footnote w:id="8">
    <w:p w:rsidR="00A752D3" w:rsidRPr="007775F7" w:rsidRDefault="00A752D3">
      <w:pPr>
        <w:pStyle w:val="FootnoteText"/>
      </w:pPr>
      <w:r w:rsidRPr="007775F7">
        <w:rPr>
          <w:rStyle w:val="FootnoteReference"/>
        </w:rPr>
        <w:footnoteRef/>
      </w:r>
      <w:r w:rsidRPr="007775F7">
        <w:t xml:space="preserve"> </w:t>
      </w:r>
      <w:r w:rsidRPr="007775F7">
        <w:rPr>
          <w:szCs w:val="20"/>
        </w:rPr>
        <w:t xml:space="preserve">Dipak K. </w:t>
      </w:r>
      <w:proofErr w:type="spellStart"/>
      <w:r w:rsidRPr="007775F7">
        <w:rPr>
          <w:szCs w:val="20"/>
        </w:rPr>
        <w:t>Basu</w:t>
      </w:r>
      <w:proofErr w:type="spellEnd"/>
      <w:r w:rsidRPr="007775F7">
        <w:rPr>
          <w:szCs w:val="20"/>
        </w:rPr>
        <w:t>, ed.,</w:t>
      </w:r>
      <w:r w:rsidRPr="007775F7">
        <w:rPr>
          <w:rStyle w:val="apple-converted-space"/>
          <w:szCs w:val="20"/>
        </w:rPr>
        <w:t> </w:t>
      </w:r>
      <w:r w:rsidRPr="007775F7">
        <w:rPr>
          <w:i/>
          <w:iCs/>
          <w:szCs w:val="20"/>
        </w:rPr>
        <w:t>Dictionary of Material Science and High Energy Physics</w:t>
      </w:r>
      <w:r w:rsidRPr="007775F7">
        <w:rPr>
          <w:rStyle w:val="apple-converted-space"/>
          <w:szCs w:val="20"/>
        </w:rPr>
        <w:t> </w:t>
      </w:r>
      <w:r w:rsidRPr="007775F7">
        <w:rPr>
          <w:szCs w:val="20"/>
        </w:rPr>
        <w:t>(Boca Raton, FL: CRC Press, 2001), 74.</w:t>
      </w:r>
    </w:p>
  </w:footnote>
  <w:footnote w:id="9">
    <w:p w:rsidR="00A752D3" w:rsidRPr="007775F7" w:rsidRDefault="00A752D3">
      <w:pPr>
        <w:pStyle w:val="FootnoteText"/>
      </w:pPr>
      <w:r w:rsidRPr="007775F7">
        <w:rPr>
          <w:rStyle w:val="FootnoteReference"/>
        </w:rPr>
        <w:footnoteRef/>
      </w:r>
      <w:r w:rsidRPr="007775F7">
        <w:t xml:space="preserve"> </w:t>
      </w:r>
      <w:r w:rsidRPr="007775F7">
        <w:rPr>
          <w:szCs w:val="20"/>
        </w:rPr>
        <w:t>James P. Wolfe,</w:t>
      </w:r>
      <w:r w:rsidRPr="007775F7">
        <w:rPr>
          <w:rStyle w:val="apple-converted-space"/>
          <w:szCs w:val="20"/>
        </w:rPr>
        <w:t> </w:t>
      </w:r>
      <w:r w:rsidRPr="007775F7">
        <w:rPr>
          <w:i/>
          <w:iCs/>
          <w:szCs w:val="20"/>
        </w:rPr>
        <w:t>Elements of Thermal Physics</w:t>
      </w:r>
      <w:r w:rsidRPr="007775F7">
        <w:rPr>
          <w:szCs w:val="20"/>
        </w:rPr>
        <w:t>, 5th ed. (Plymouth, MI: Hayden-McNeil Publishing, 2013), 16.</w:t>
      </w:r>
    </w:p>
  </w:footnote>
  <w:footnote w:id="10">
    <w:p w:rsidR="00A752D3" w:rsidRPr="007775F7" w:rsidRDefault="00A752D3" w:rsidP="00690490">
      <w:pPr>
        <w:pStyle w:val="FootnoteText"/>
      </w:pPr>
      <w:r w:rsidRPr="007775F7">
        <w:rPr>
          <w:sz w:val="18"/>
          <w:szCs w:val="18"/>
          <w:vertAlign w:val="superscript"/>
        </w:rPr>
        <w:footnoteRef/>
      </w:r>
      <w:r w:rsidRPr="007775F7">
        <w:t xml:space="preserve"> Arthur Stanley Eddington,</w:t>
      </w:r>
      <w:r w:rsidRPr="007775F7">
        <w:rPr>
          <w:rStyle w:val="apple-converted-space"/>
          <w:szCs w:val="20"/>
        </w:rPr>
        <w:t> </w:t>
      </w:r>
      <w:r w:rsidRPr="007775F7">
        <w:rPr>
          <w:i/>
          <w:iCs/>
        </w:rPr>
        <w:t>The Nature of the Physical World</w:t>
      </w:r>
      <w:r w:rsidRPr="007775F7">
        <w:t xml:space="preserve"> (New York: The Macmillan Company, 1929), 74. (emphasis mine)</w:t>
      </w:r>
    </w:p>
  </w:footnote>
  <w:footnote w:id="11">
    <w:p w:rsidR="00A752D3" w:rsidRPr="007775F7" w:rsidRDefault="00A752D3">
      <w:pPr>
        <w:pStyle w:val="FootnoteText"/>
      </w:pPr>
      <w:r w:rsidRPr="007775F7">
        <w:rPr>
          <w:rStyle w:val="FootnoteReference"/>
        </w:rPr>
        <w:footnoteRef/>
      </w:r>
      <w:r w:rsidRPr="007775F7">
        <w:t xml:space="preserve"> </w:t>
      </w:r>
      <w:r w:rsidRPr="007775F7">
        <w:rPr>
          <w:i/>
          <w:iCs/>
          <w:szCs w:val="20"/>
        </w:rPr>
        <w:t>Encyclopedia Britannica</w:t>
      </w:r>
      <w:r w:rsidRPr="007775F7">
        <w:rPr>
          <w:szCs w:val="20"/>
        </w:rPr>
        <w:t xml:space="preserve">, </w:t>
      </w:r>
      <w:proofErr w:type="spellStart"/>
      <w:r w:rsidRPr="007775F7">
        <w:rPr>
          <w:szCs w:val="20"/>
        </w:rPr>
        <w:t>s.v.</w:t>
      </w:r>
      <w:proofErr w:type="spellEnd"/>
      <w:r w:rsidRPr="007775F7">
        <w:rPr>
          <w:szCs w:val="20"/>
        </w:rPr>
        <w:t xml:space="preserve"> “Steady State Theory,” accessed February 8, 2014, </w:t>
      </w:r>
      <w:hyperlink r:id="rId3" w:tgtFrame="newTurabian" w:history="1">
        <w:r w:rsidRPr="007775F7">
          <w:rPr>
            <w:rStyle w:val="Hyperlink"/>
            <w:color w:val="auto"/>
            <w:szCs w:val="20"/>
          </w:rPr>
          <w:t>http://www.britannica.com/EBchecked/topic/564427/steady-state-theory</w:t>
        </w:r>
      </w:hyperlink>
      <w:r w:rsidRPr="007775F7">
        <w:rPr>
          <w:szCs w:val="20"/>
        </w:rPr>
        <w:t>.</w:t>
      </w:r>
    </w:p>
  </w:footnote>
  <w:footnote w:id="12">
    <w:p w:rsidR="00A752D3" w:rsidRPr="007775F7" w:rsidRDefault="00A752D3" w:rsidP="00690490">
      <w:pPr>
        <w:pStyle w:val="FootnoteText"/>
      </w:pPr>
      <w:r w:rsidRPr="007775F7">
        <w:rPr>
          <w:rStyle w:val="FootnoteReference"/>
        </w:rPr>
        <w:footnoteRef/>
      </w:r>
      <w:r w:rsidRPr="007775F7">
        <w:t xml:space="preserve"> “The Big Bang,” Big History Project, accessed February 8, 2014, </w:t>
      </w:r>
      <w:hyperlink r:id="rId4" w:tgtFrame="newTurabian" w:history="1">
        <w:r w:rsidRPr="007775F7">
          <w:rPr>
            <w:rStyle w:val="Hyperlink"/>
            <w:color w:val="auto"/>
            <w:szCs w:val="20"/>
          </w:rPr>
          <w:t>https://www.bighistoryproject.com/thresholds/1</w:t>
        </w:r>
      </w:hyperlink>
      <w:r w:rsidRPr="007775F7">
        <w:t>.</w:t>
      </w:r>
    </w:p>
  </w:footnote>
  <w:footnote w:id="13">
    <w:p w:rsidR="00A752D3" w:rsidRPr="007775F7" w:rsidRDefault="00A752D3" w:rsidP="00690490">
      <w:pPr>
        <w:pStyle w:val="FootnoteText"/>
      </w:pPr>
      <w:r w:rsidRPr="007775F7">
        <w:rPr>
          <w:rStyle w:val="FootnoteReference"/>
        </w:rPr>
        <w:footnoteRef/>
      </w:r>
      <w:r w:rsidRPr="007775F7">
        <w:t xml:space="preserve"> Robert </w:t>
      </w:r>
      <w:proofErr w:type="spellStart"/>
      <w:r w:rsidRPr="007775F7">
        <w:t>Jastrow</w:t>
      </w:r>
      <w:proofErr w:type="spellEnd"/>
      <w:r w:rsidRPr="007775F7">
        <w:t xml:space="preserve">, </w:t>
      </w:r>
      <w:r w:rsidRPr="007775F7">
        <w:rPr>
          <w:i/>
        </w:rPr>
        <w:t>God and the Astronomers</w:t>
      </w:r>
      <w:r w:rsidRPr="007775F7">
        <w:t xml:space="preserve"> (New York: W. W. Norton, 1978), 15-16.</w:t>
      </w:r>
    </w:p>
  </w:footnote>
  <w:footnote w:id="14">
    <w:p w:rsidR="00A752D3" w:rsidRPr="007775F7" w:rsidRDefault="00A752D3" w:rsidP="00690490">
      <w:pPr>
        <w:pStyle w:val="FootnoteText"/>
      </w:pPr>
      <w:r w:rsidRPr="007775F7">
        <w:rPr>
          <w:rStyle w:val="FootnoteReference"/>
        </w:rPr>
        <w:footnoteRef/>
      </w:r>
      <w:r w:rsidRPr="007775F7">
        <w:t xml:space="preserve"> The infrared photos can be seen at NASA’s Cosmic Microwave Background website. See “Legacy Archive for Microwave Background Data,” accessed February 8, 2014,</w:t>
      </w:r>
      <w:r w:rsidRPr="007775F7">
        <w:rPr>
          <w:rStyle w:val="apple-converted-space"/>
          <w:szCs w:val="20"/>
        </w:rPr>
        <w:t> </w:t>
      </w:r>
      <w:hyperlink r:id="rId5" w:tgtFrame="newTurabian" w:history="1">
        <w:r w:rsidRPr="007775F7">
          <w:rPr>
            <w:rStyle w:val="Hyperlink"/>
            <w:color w:val="auto"/>
            <w:szCs w:val="20"/>
          </w:rPr>
          <w:t>http://lambda.gsfc.nasa.gov</w:t>
        </w:r>
      </w:hyperlink>
      <w:r w:rsidRPr="007775F7">
        <w:t>.</w:t>
      </w:r>
    </w:p>
  </w:footnote>
  <w:footnote w:id="15">
    <w:p w:rsidR="00A752D3" w:rsidRPr="007775F7" w:rsidRDefault="00A752D3" w:rsidP="00690490">
      <w:pPr>
        <w:pStyle w:val="FootnoteText"/>
      </w:pPr>
      <w:r w:rsidRPr="007775F7">
        <w:rPr>
          <w:sz w:val="18"/>
          <w:szCs w:val="18"/>
          <w:vertAlign w:val="superscript"/>
        </w:rPr>
        <w:footnoteRef/>
      </w:r>
      <w:r w:rsidRPr="007775F7">
        <w:t xml:space="preserve"> Norman L. Geisler and Frank </w:t>
      </w:r>
      <w:proofErr w:type="spellStart"/>
      <w:r w:rsidRPr="007775F7">
        <w:t>Turek</w:t>
      </w:r>
      <w:proofErr w:type="spellEnd"/>
      <w:r w:rsidRPr="007775F7">
        <w:t>,</w:t>
      </w:r>
      <w:r w:rsidRPr="007775F7">
        <w:rPr>
          <w:rStyle w:val="apple-converted-space"/>
          <w:szCs w:val="20"/>
        </w:rPr>
        <w:t> </w:t>
      </w:r>
      <w:r w:rsidRPr="007775F7">
        <w:rPr>
          <w:i/>
          <w:iCs/>
        </w:rPr>
        <w:t>I Don't Have Enough Faith to Be an Atheist</w:t>
      </w:r>
      <w:r w:rsidRPr="007775F7">
        <w:rPr>
          <w:rStyle w:val="apple-converted-space"/>
          <w:szCs w:val="20"/>
        </w:rPr>
        <w:t> </w:t>
      </w:r>
      <w:r w:rsidRPr="007775F7">
        <w:t>(Wheaton, IL: Crossway, 2004), 83.</w:t>
      </w:r>
    </w:p>
  </w:footnote>
  <w:footnote w:id="16">
    <w:p w:rsidR="00A752D3" w:rsidRPr="007775F7" w:rsidRDefault="00A752D3" w:rsidP="008C1113">
      <w:pPr>
        <w:pStyle w:val="FootnoteText"/>
      </w:pPr>
      <w:r w:rsidRPr="007775F7">
        <w:rPr>
          <w:rStyle w:val="FootnoteReference"/>
        </w:rPr>
        <w:footnoteRef/>
      </w:r>
      <w:r w:rsidRPr="007775F7">
        <w:t xml:space="preserve"> </w:t>
      </w:r>
      <w:r w:rsidRPr="007775F7">
        <w:rPr>
          <w:szCs w:val="20"/>
        </w:rPr>
        <w:t>“Gravity Probe B Confirms Two Einstein Theories,” PhysOrg.com, May 4, 2011, accessed February 8, 2014,</w:t>
      </w:r>
      <w:r w:rsidRPr="007775F7">
        <w:rPr>
          <w:rStyle w:val="apple-converted-space"/>
          <w:szCs w:val="20"/>
        </w:rPr>
        <w:t> </w:t>
      </w:r>
      <w:hyperlink r:id="rId6" w:tgtFrame="newTurabian" w:history="1">
        <w:r w:rsidRPr="007775F7">
          <w:rPr>
            <w:rStyle w:val="Hyperlink"/>
            <w:color w:val="auto"/>
            <w:szCs w:val="20"/>
          </w:rPr>
          <w:t>http://phys.org/news/2011-05-gravity-probe-einstein-theories.html</w:t>
        </w:r>
      </w:hyperlink>
      <w:r w:rsidRPr="007775F7">
        <w:rPr>
          <w:szCs w:val="20"/>
        </w:rPr>
        <w:t xml:space="preserve"> and </w:t>
      </w:r>
      <w:r w:rsidRPr="007775F7">
        <w:rPr>
          <w:i/>
          <w:iCs/>
          <w:szCs w:val="20"/>
        </w:rPr>
        <w:t>Encyclopedia Britannica</w:t>
      </w:r>
      <w:r w:rsidRPr="007775F7">
        <w:rPr>
          <w:szCs w:val="20"/>
        </w:rPr>
        <w:t xml:space="preserve">, </w:t>
      </w:r>
      <w:proofErr w:type="spellStart"/>
      <w:r w:rsidRPr="007775F7">
        <w:rPr>
          <w:szCs w:val="20"/>
        </w:rPr>
        <w:t>s.v.</w:t>
      </w:r>
      <w:proofErr w:type="spellEnd"/>
      <w:r w:rsidRPr="007775F7">
        <w:rPr>
          <w:szCs w:val="20"/>
        </w:rPr>
        <w:t xml:space="preserve"> “Gravity Probe B (GP-B),” accessed February 8, 2014, </w:t>
      </w:r>
      <w:hyperlink r:id="rId7" w:history="1">
        <w:r w:rsidRPr="007775F7">
          <w:rPr>
            <w:rStyle w:val="Hyperlink"/>
            <w:color w:val="auto"/>
            <w:szCs w:val="20"/>
          </w:rPr>
          <w:t>http://www.britannica.com/EBchecked/topic/1007533/Gravity-Probe-B-GP-B</w:t>
        </w:r>
      </w:hyperlink>
      <w:r w:rsidRPr="007775F7">
        <w:rPr>
          <w:szCs w:val="20"/>
        </w:rPr>
        <w:t>.</w:t>
      </w:r>
    </w:p>
  </w:footnote>
  <w:footnote w:id="17">
    <w:p w:rsidR="00A752D3" w:rsidRPr="007775F7" w:rsidRDefault="00A752D3">
      <w:pPr>
        <w:pStyle w:val="FootnoteText"/>
      </w:pPr>
      <w:r w:rsidRPr="007775F7">
        <w:rPr>
          <w:rStyle w:val="FootnoteReference"/>
        </w:rPr>
        <w:footnoteRef/>
      </w:r>
      <w:r w:rsidRPr="007775F7">
        <w:t xml:space="preserve"> The idea of a multi-verse (to which we currently have no evidence) does not solve the issue of causality, but merely pushes it back.  There cannot be an infinite number of universes causing universes. There would still need to be a cause outside of the first universe which is beyond that the “nature” of that first universe.</w:t>
      </w:r>
    </w:p>
  </w:footnote>
  <w:footnote w:id="18">
    <w:p w:rsidR="00A752D3" w:rsidRPr="007775F7" w:rsidRDefault="00A752D3">
      <w:pPr>
        <w:pStyle w:val="FootnoteText"/>
      </w:pPr>
      <w:r w:rsidRPr="007775F7">
        <w:rPr>
          <w:rStyle w:val="FootnoteReference"/>
        </w:rPr>
        <w:footnoteRef/>
      </w:r>
      <w:r w:rsidRPr="007775F7">
        <w:t xml:space="preserve"> </w:t>
      </w:r>
      <w:r w:rsidRPr="007775F7">
        <w:rPr>
          <w:i/>
          <w:iCs/>
          <w:szCs w:val="20"/>
        </w:rPr>
        <w:t>Christianity Today</w:t>
      </w:r>
      <w:r w:rsidRPr="007775F7">
        <w:rPr>
          <w:szCs w:val="20"/>
        </w:rPr>
        <w:t xml:space="preserve">, A Scientist Caught between Two Faiths: Interview with Robert </w:t>
      </w:r>
      <w:proofErr w:type="spellStart"/>
      <w:r w:rsidRPr="007775F7">
        <w:rPr>
          <w:szCs w:val="20"/>
        </w:rPr>
        <w:t>Jastrow</w:t>
      </w:r>
      <w:proofErr w:type="spellEnd"/>
      <w:r w:rsidRPr="007775F7">
        <w:rPr>
          <w:szCs w:val="20"/>
        </w:rPr>
        <w:t>, August 6, 1982, 8</w:t>
      </w:r>
      <w:r w:rsidRPr="007775F7">
        <w:t>.</w:t>
      </w:r>
      <w:r w:rsidR="00C9423C">
        <w:t xml:space="preserve"> (emphasis mine)</w:t>
      </w:r>
    </w:p>
  </w:footnote>
  <w:footnote w:id="19">
    <w:p w:rsidR="00A752D3" w:rsidRPr="007775F7" w:rsidRDefault="00A752D3">
      <w:pPr>
        <w:pStyle w:val="FootnoteText"/>
      </w:pPr>
      <w:r w:rsidRPr="007775F7">
        <w:rPr>
          <w:rStyle w:val="FootnoteReference"/>
        </w:rPr>
        <w:footnoteRef/>
      </w:r>
      <w:r w:rsidRPr="007775F7">
        <w:t xml:space="preserve"> </w:t>
      </w:r>
      <w:r w:rsidRPr="007775F7">
        <w:rPr>
          <w:iCs/>
          <w:szCs w:val="20"/>
        </w:rPr>
        <w:t>Ibid.</w:t>
      </w:r>
      <w:r w:rsidRPr="007775F7">
        <w:rPr>
          <w:szCs w:val="20"/>
        </w:rPr>
        <w:t>, 17.</w:t>
      </w:r>
    </w:p>
  </w:footnote>
  <w:footnote w:id="20">
    <w:p w:rsidR="00A752D3" w:rsidRPr="007775F7" w:rsidRDefault="00A752D3">
      <w:pPr>
        <w:pStyle w:val="FootnoteText"/>
      </w:pPr>
      <w:r w:rsidRPr="007775F7">
        <w:rPr>
          <w:rStyle w:val="FootnoteReference"/>
        </w:rPr>
        <w:footnoteRef/>
      </w:r>
      <w:r w:rsidRPr="007775F7">
        <w:t xml:space="preserve"> </w:t>
      </w:r>
      <w:r w:rsidRPr="007775F7">
        <w:rPr>
          <w:szCs w:val="20"/>
        </w:rPr>
        <w:t>Albert Einstein,</w:t>
      </w:r>
      <w:r w:rsidRPr="007775F7">
        <w:rPr>
          <w:rStyle w:val="apple-converted-space"/>
          <w:szCs w:val="20"/>
        </w:rPr>
        <w:t> </w:t>
      </w:r>
      <w:r w:rsidRPr="007775F7">
        <w:rPr>
          <w:i/>
          <w:iCs/>
          <w:szCs w:val="20"/>
        </w:rPr>
        <w:t xml:space="preserve">The World </w:t>
      </w:r>
      <w:proofErr w:type="gramStart"/>
      <w:r w:rsidRPr="007775F7">
        <w:rPr>
          <w:i/>
          <w:iCs/>
          <w:szCs w:val="20"/>
        </w:rPr>
        <w:t>As</w:t>
      </w:r>
      <w:proofErr w:type="gramEnd"/>
      <w:r w:rsidRPr="007775F7">
        <w:rPr>
          <w:i/>
          <w:iCs/>
          <w:szCs w:val="20"/>
        </w:rPr>
        <w:t xml:space="preserve"> I See It</w:t>
      </w:r>
      <w:r w:rsidRPr="007775F7">
        <w:rPr>
          <w:szCs w:val="20"/>
        </w:rPr>
        <w:t xml:space="preserve"> (New York: Philosophical Library, 1949), 29.</w:t>
      </w:r>
      <w:r w:rsidRPr="007775F7">
        <w:t xml:space="preserve"> </w:t>
      </w:r>
    </w:p>
  </w:footnote>
  <w:footnote w:id="21">
    <w:p w:rsidR="00A752D3" w:rsidRPr="007775F7" w:rsidRDefault="00A752D3">
      <w:pPr>
        <w:pStyle w:val="FootnoteText"/>
      </w:pPr>
      <w:r w:rsidRPr="007775F7">
        <w:rPr>
          <w:rStyle w:val="FootnoteReference"/>
        </w:rPr>
        <w:footnoteRef/>
      </w:r>
      <w:r w:rsidRPr="007775F7">
        <w:t xml:space="preserve"> </w:t>
      </w:r>
      <w:r w:rsidRPr="007775F7">
        <w:rPr>
          <w:szCs w:val="20"/>
        </w:rPr>
        <w:t xml:space="preserve">Alan </w:t>
      </w:r>
      <w:proofErr w:type="spellStart"/>
      <w:r w:rsidRPr="007775F7">
        <w:rPr>
          <w:szCs w:val="20"/>
        </w:rPr>
        <w:t>Sandage</w:t>
      </w:r>
      <w:proofErr w:type="spellEnd"/>
      <w:r w:rsidRPr="007775F7">
        <w:rPr>
          <w:szCs w:val="20"/>
        </w:rPr>
        <w:t>, “A Scientist Reflects On Religious Belief,”</w:t>
      </w:r>
      <w:r w:rsidRPr="007775F7">
        <w:rPr>
          <w:rStyle w:val="apple-converted-space"/>
          <w:szCs w:val="20"/>
        </w:rPr>
        <w:t> </w:t>
      </w:r>
      <w:r w:rsidRPr="007775F7">
        <w:rPr>
          <w:i/>
          <w:iCs/>
          <w:szCs w:val="20"/>
        </w:rPr>
        <w:t>Truth</w:t>
      </w:r>
      <w:r w:rsidRPr="007775F7">
        <w:rPr>
          <w:szCs w:val="20"/>
        </w:rPr>
        <w:t>, 1985, 54.</w:t>
      </w:r>
    </w:p>
  </w:footnote>
  <w:footnote w:id="22">
    <w:p w:rsidR="00A752D3" w:rsidRPr="007775F7" w:rsidRDefault="00A752D3">
      <w:pPr>
        <w:pStyle w:val="FootnoteText"/>
      </w:pPr>
      <w:r w:rsidRPr="007775F7">
        <w:rPr>
          <w:rStyle w:val="FootnoteReference"/>
        </w:rPr>
        <w:footnoteRef/>
      </w:r>
      <w:r w:rsidRPr="007775F7">
        <w:t xml:space="preserve"> See </w:t>
      </w:r>
      <w:r w:rsidRPr="007775F7">
        <w:rPr>
          <w:szCs w:val="20"/>
        </w:rPr>
        <w:t xml:space="preserve">Robert </w:t>
      </w:r>
      <w:proofErr w:type="spellStart"/>
      <w:r w:rsidRPr="007775F7">
        <w:rPr>
          <w:szCs w:val="20"/>
        </w:rPr>
        <w:t>Jastrow</w:t>
      </w:r>
      <w:proofErr w:type="spellEnd"/>
      <w:r w:rsidRPr="007775F7">
        <w:rPr>
          <w:szCs w:val="20"/>
        </w:rPr>
        <w:t>,</w:t>
      </w:r>
      <w:r w:rsidRPr="007775F7">
        <w:rPr>
          <w:rStyle w:val="apple-converted-space"/>
          <w:szCs w:val="20"/>
        </w:rPr>
        <w:t> </w:t>
      </w:r>
      <w:r w:rsidRPr="007775F7">
        <w:rPr>
          <w:i/>
          <w:iCs/>
          <w:szCs w:val="20"/>
        </w:rPr>
        <w:t>Until the Sun Dies</w:t>
      </w:r>
      <w:r w:rsidRPr="007775F7">
        <w:rPr>
          <w:rStyle w:val="apple-converted-space"/>
          <w:szCs w:val="20"/>
        </w:rPr>
        <w:t> </w:t>
      </w:r>
      <w:r w:rsidRPr="007775F7">
        <w:rPr>
          <w:szCs w:val="20"/>
        </w:rPr>
        <w:t>(New York: Norton, 1977), 62.</w:t>
      </w:r>
    </w:p>
  </w:footnote>
  <w:footnote w:id="23">
    <w:p w:rsidR="00A752D3" w:rsidRPr="007775F7" w:rsidRDefault="00A752D3">
      <w:pPr>
        <w:pStyle w:val="FootnoteText"/>
      </w:pPr>
      <w:r w:rsidRPr="007775F7">
        <w:rPr>
          <w:rStyle w:val="FootnoteReference"/>
        </w:rPr>
        <w:footnoteRef/>
      </w:r>
      <w:r w:rsidRPr="007775F7">
        <w:t xml:space="preserve"> George Wald, “The Origin of Life,” in </w:t>
      </w:r>
      <w:r w:rsidRPr="007775F7">
        <w:rPr>
          <w:i/>
        </w:rPr>
        <w:t>Life: Origin and Evolution</w:t>
      </w:r>
      <w:r w:rsidRPr="007775F7">
        <w:t xml:space="preserve">, reprinted in </w:t>
      </w:r>
      <w:r w:rsidRPr="007775F7">
        <w:rPr>
          <w:i/>
        </w:rPr>
        <w:t>Scientific American</w:t>
      </w:r>
      <w:r w:rsidRPr="007775F7">
        <w:t xml:space="preserve">, </w:t>
      </w:r>
      <w:proofErr w:type="gramStart"/>
      <w:r w:rsidRPr="007775F7">
        <w:t>August,</w:t>
      </w:r>
      <w:proofErr w:type="gramEnd"/>
      <w:r w:rsidRPr="007775F7">
        <w:t xml:space="preserve"> 1954.</w:t>
      </w:r>
    </w:p>
  </w:footnote>
  <w:footnote w:id="24">
    <w:p w:rsidR="00A752D3" w:rsidRPr="007775F7" w:rsidRDefault="00A752D3">
      <w:pPr>
        <w:pStyle w:val="FootnoteText"/>
      </w:pPr>
      <w:r w:rsidRPr="007775F7">
        <w:rPr>
          <w:rStyle w:val="FootnoteReference"/>
        </w:rPr>
        <w:footnoteRef/>
      </w:r>
      <w:r w:rsidRPr="007775F7">
        <w:t xml:space="preserve"> </w:t>
      </w:r>
      <w:r w:rsidRPr="007775F7">
        <w:rPr>
          <w:szCs w:val="20"/>
        </w:rPr>
        <w:t>Norman L. Geisler and Ronald M. Brooks,</w:t>
      </w:r>
      <w:r w:rsidRPr="007775F7">
        <w:rPr>
          <w:rStyle w:val="apple-converted-space"/>
          <w:szCs w:val="20"/>
        </w:rPr>
        <w:t> </w:t>
      </w:r>
      <w:r w:rsidRPr="007775F7">
        <w:rPr>
          <w:i/>
          <w:iCs/>
          <w:szCs w:val="20"/>
        </w:rPr>
        <w:t>When Skeptics Ask</w:t>
      </w:r>
      <w:r w:rsidRPr="007775F7">
        <w:rPr>
          <w:rStyle w:val="apple-converted-space"/>
          <w:szCs w:val="20"/>
        </w:rPr>
        <w:t> </w:t>
      </w:r>
      <w:r w:rsidRPr="007775F7">
        <w:rPr>
          <w:szCs w:val="20"/>
        </w:rPr>
        <w:t>(Wheaton, Ill.: Victor Books, 1990), 223.</w:t>
      </w:r>
    </w:p>
  </w:footnote>
  <w:footnote w:id="25">
    <w:p w:rsidR="00A752D3" w:rsidRPr="007775F7" w:rsidRDefault="00A752D3" w:rsidP="00406012">
      <w:pPr>
        <w:pStyle w:val="FootnoteText"/>
      </w:pPr>
      <w:r w:rsidRPr="007775F7">
        <w:rPr>
          <w:rStyle w:val="FootnoteReference"/>
        </w:rPr>
        <w:footnoteRef/>
      </w:r>
      <w:r w:rsidRPr="007775F7">
        <w:t xml:space="preserve"> Some evolutionists reject the notion that the primordial atmosphere contained abundant oxygen for this reason.  However, since life cannot evolve without the presence of oxygen, this creates another critical problem: how did the atmosphere get its oxygen? See </w:t>
      </w:r>
      <w:r w:rsidRPr="007775F7">
        <w:rPr>
          <w:szCs w:val="20"/>
        </w:rPr>
        <w:t xml:space="preserve">Bruce </w:t>
      </w:r>
      <w:proofErr w:type="spellStart"/>
      <w:r w:rsidRPr="007775F7">
        <w:rPr>
          <w:szCs w:val="20"/>
        </w:rPr>
        <w:t>Dorminey</w:t>
      </w:r>
      <w:proofErr w:type="spellEnd"/>
      <w:r w:rsidRPr="007775F7">
        <w:rPr>
          <w:szCs w:val="20"/>
        </w:rPr>
        <w:t xml:space="preserve">, “Oxygen's Ancient Rise Still One of Earth's Biggest Mysteries,” Forbes, August 31, 2013, accessed February 22, 2014, </w:t>
      </w:r>
      <w:hyperlink r:id="rId8" w:tgtFrame="newTurabian" w:history="1">
        <w:r w:rsidRPr="007775F7">
          <w:rPr>
            <w:rStyle w:val="Hyperlink"/>
            <w:color w:val="auto"/>
            <w:szCs w:val="20"/>
          </w:rPr>
          <w:t>http://www.forbes.com/sites/brucedorminey/2013/08/31/oxygens-ancient-rise-still-one-of-earths-biggest-mysteries/</w:t>
        </w:r>
      </w:hyperlink>
      <w:r w:rsidRPr="007775F7">
        <w:rPr>
          <w:szCs w:val="20"/>
        </w:rPr>
        <w:t>.</w:t>
      </w:r>
    </w:p>
  </w:footnote>
  <w:footnote w:id="26">
    <w:p w:rsidR="00A752D3" w:rsidRPr="007775F7" w:rsidRDefault="00A752D3" w:rsidP="00406012">
      <w:pPr>
        <w:pStyle w:val="FootnoteText"/>
      </w:pPr>
      <w:r w:rsidRPr="007775F7">
        <w:rPr>
          <w:rStyle w:val="FootnoteReference"/>
        </w:rPr>
        <w:footnoteRef/>
      </w:r>
      <w:r w:rsidRPr="007775F7">
        <w:t xml:space="preserve"> </w:t>
      </w:r>
      <w:r w:rsidRPr="007775F7">
        <w:rPr>
          <w:szCs w:val="20"/>
        </w:rPr>
        <w:t>Phil Fernandes,</w:t>
      </w:r>
      <w:r w:rsidRPr="007775F7">
        <w:rPr>
          <w:rStyle w:val="apple-converted-space"/>
          <w:szCs w:val="20"/>
        </w:rPr>
        <w:t> </w:t>
      </w:r>
      <w:r w:rsidRPr="007775F7">
        <w:rPr>
          <w:i/>
          <w:iCs/>
          <w:szCs w:val="20"/>
        </w:rPr>
        <w:t>The Atheist Delusion: A Christian Response to Christopher Hitchens and Richard Dawkins</w:t>
      </w:r>
      <w:r w:rsidRPr="007775F7">
        <w:rPr>
          <w:rStyle w:val="apple-converted-space"/>
          <w:szCs w:val="20"/>
        </w:rPr>
        <w:t> </w:t>
      </w:r>
      <w:r w:rsidRPr="007775F7">
        <w:rPr>
          <w:szCs w:val="20"/>
        </w:rPr>
        <w:t xml:space="preserve">(United States: </w:t>
      </w:r>
      <w:proofErr w:type="spellStart"/>
      <w:r w:rsidRPr="007775F7">
        <w:rPr>
          <w:szCs w:val="20"/>
        </w:rPr>
        <w:t>Xulon</w:t>
      </w:r>
      <w:proofErr w:type="spellEnd"/>
      <w:r w:rsidRPr="007775F7">
        <w:rPr>
          <w:szCs w:val="20"/>
        </w:rPr>
        <w:t xml:space="preserve"> Press, 2009), 34.</w:t>
      </w:r>
    </w:p>
  </w:footnote>
  <w:footnote w:id="27">
    <w:p w:rsidR="00A752D3" w:rsidRPr="007775F7" w:rsidRDefault="00A752D3">
      <w:pPr>
        <w:pStyle w:val="FootnoteText"/>
      </w:pPr>
      <w:r w:rsidRPr="007775F7">
        <w:rPr>
          <w:rStyle w:val="FootnoteReference"/>
        </w:rPr>
        <w:footnoteRef/>
      </w:r>
      <w:r w:rsidRPr="007775F7">
        <w:t xml:space="preserve"> </w:t>
      </w:r>
      <w:r w:rsidRPr="007775F7">
        <w:rPr>
          <w:i/>
          <w:iCs/>
          <w:szCs w:val="20"/>
        </w:rPr>
        <w:t>Encyclopedia Britannica</w:t>
      </w:r>
      <w:r w:rsidRPr="007775F7">
        <w:rPr>
          <w:szCs w:val="20"/>
        </w:rPr>
        <w:t xml:space="preserve">, </w:t>
      </w:r>
      <w:proofErr w:type="spellStart"/>
      <w:r w:rsidRPr="007775F7">
        <w:rPr>
          <w:szCs w:val="20"/>
        </w:rPr>
        <w:t>s.v.</w:t>
      </w:r>
      <w:proofErr w:type="spellEnd"/>
      <w:r w:rsidRPr="007775F7">
        <w:rPr>
          <w:szCs w:val="20"/>
        </w:rPr>
        <w:t xml:space="preserve"> “Microbiology,” accessed February 8, 2014, </w:t>
      </w:r>
      <w:hyperlink r:id="rId9" w:history="1">
        <w:r w:rsidRPr="007775F7">
          <w:rPr>
            <w:rStyle w:val="Hyperlink"/>
            <w:color w:val="auto"/>
            <w:szCs w:val="20"/>
          </w:rPr>
          <w:t>http://www.britannica.com/EBchecked/topic/380246/microbiology</w:t>
        </w:r>
      </w:hyperlink>
      <w:r w:rsidRPr="007775F7">
        <w:rPr>
          <w:szCs w:val="20"/>
        </w:rPr>
        <w:t>. (emphasis mine)</w:t>
      </w:r>
    </w:p>
  </w:footnote>
  <w:footnote w:id="28">
    <w:p w:rsidR="00A752D3" w:rsidRPr="007775F7" w:rsidRDefault="00A752D3">
      <w:pPr>
        <w:pStyle w:val="FootnoteText"/>
      </w:pPr>
      <w:r w:rsidRPr="007775F7">
        <w:rPr>
          <w:rStyle w:val="FootnoteReference"/>
        </w:rPr>
        <w:footnoteRef/>
      </w:r>
      <w:r w:rsidRPr="007775F7">
        <w:t xml:space="preserve"> John H. Mann, </w:t>
      </w:r>
      <w:r w:rsidRPr="007775F7">
        <w:rPr>
          <w:i/>
        </w:rPr>
        <w:t>Louis Pasteur: Founder of Bacteriology</w:t>
      </w:r>
      <w:r w:rsidRPr="007775F7">
        <w:t xml:space="preserve"> (New York: Charles Scribner's Sons, 1964), 60. (emphasis mine)</w:t>
      </w:r>
    </w:p>
  </w:footnote>
  <w:footnote w:id="29">
    <w:p w:rsidR="00A752D3" w:rsidRPr="007775F7" w:rsidRDefault="00A752D3">
      <w:pPr>
        <w:pStyle w:val="FootnoteText"/>
      </w:pPr>
      <w:r w:rsidRPr="007775F7">
        <w:rPr>
          <w:rStyle w:val="FootnoteReference"/>
        </w:rPr>
        <w:footnoteRef/>
      </w:r>
      <w:r w:rsidRPr="007775F7">
        <w:t xml:space="preserve"> </w:t>
      </w:r>
      <w:r w:rsidRPr="007775F7">
        <w:rPr>
          <w:szCs w:val="20"/>
        </w:rPr>
        <w:t xml:space="preserve">David L. Abel and Jack T. </w:t>
      </w:r>
      <w:proofErr w:type="spellStart"/>
      <w:r w:rsidRPr="007775F7">
        <w:rPr>
          <w:szCs w:val="20"/>
        </w:rPr>
        <w:t>Trevors</w:t>
      </w:r>
      <w:proofErr w:type="spellEnd"/>
      <w:r w:rsidRPr="007775F7">
        <w:rPr>
          <w:szCs w:val="20"/>
        </w:rPr>
        <w:t xml:space="preserve">, “Three Subsets of Sequence Complexity and Their Relevance to Biopolymeric Information,” </w:t>
      </w:r>
      <w:r w:rsidRPr="007775F7">
        <w:rPr>
          <w:i/>
          <w:szCs w:val="20"/>
        </w:rPr>
        <w:t>Theoretical Biology and Medical Modelling</w:t>
      </w:r>
      <w:r w:rsidRPr="007775F7">
        <w:rPr>
          <w:szCs w:val="20"/>
        </w:rPr>
        <w:t xml:space="preserve">, August 11, 2005, accessed February 8, 2014, </w:t>
      </w:r>
      <w:hyperlink r:id="rId10" w:tgtFrame="newTurabian" w:history="1">
        <w:r w:rsidRPr="007775F7">
          <w:rPr>
            <w:rStyle w:val="Hyperlink"/>
            <w:color w:val="auto"/>
            <w:szCs w:val="20"/>
          </w:rPr>
          <w:t>http://www.tbiomed.com/content/2/1/29</w:t>
        </w:r>
      </w:hyperlink>
      <w:r w:rsidRPr="007775F7">
        <w:rPr>
          <w:szCs w:val="20"/>
        </w:rPr>
        <w:t>.</w:t>
      </w:r>
    </w:p>
  </w:footnote>
  <w:footnote w:id="30">
    <w:p w:rsidR="00A752D3" w:rsidRPr="007775F7" w:rsidRDefault="00A752D3">
      <w:pPr>
        <w:pStyle w:val="FootnoteText"/>
      </w:pPr>
      <w:r w:rsidRPr="007775F7">
        <w:rPr>
          <w:rStyle w:val="FootnoteReference"/>
        </w:rPr>
        <w:footnoteRef/>
      </w:r>
      <w:r w:rsidRPr="007775F7">
        <w:t xml:space="preserve"> J. Brooks and G. Shaw, </w:t>
      </w:r>
      <w:r w:rsidRPr="007775F7">
        <w:rPr>
          <w:i/>
        </w:rPr>
        <w:t>Origin and Development of Living Systems</w:t>
      </w:r>
      <w:r w:rsidRPr="007775F7">
        <w:t xml:space="preserve"> (New York: Academic Press, 1973), 359. (emphasis mine)</w:t>
      </w:r>
    </w:p>
  </w:footnote>
  <w:footnote w:id="31">
    <w:p w:rsidR="00A752D3" w:rsidRPr="007775F7" w:rsidRDefault="00A752D3" w:rsidP="00CF0067">
      <w:pPr>
        <w:pStyle w:val="FootnoteText"/>
      </w:pPr>
      <w:r w:rsidRPr="007775F7">
        <w:rPr>
          <w:rStyle w:val="FootnoteReference"/>
        </w:rPr>
        <w:footnoteRef/>
      </w:r>
      <w:r w:rsidRPr="007775F7">
        <w:t xml:space="preserve"> </w:t>
      </w:r>
      <w:r w:rsidRPr="007775F7">
        <w:rPr>
          <w:szCs w:val="20"/>
        </w:rPr>
        <w:t xml:space="preserve">Alexei A. </w:t>
      </w:r>
      <w:proofErr w:type="spellStart"/>
      <w:r w:rsidRPr="007775F7">
        <w:rPr>
          <w:szCs w:val="20"/>
        </w:rPr>
        <w:t>Sharov</w:t>
      </w:r>
      <w:proofErr w:type="spellEnd"/>
      <w:r w:rsidRPr="007775F7">
        <w:rPr>
          <w:szCs w:val="20"/>
        </w:rPr>
        <w:t xml:space="preserve"> and Richard Gordon, “Life Before Earth,” Cornell University Library, March 28, 2013, accessed February 21, 2014,</w:t>
      </w:r>
      <w:r w:rsidRPr="007775F7">
        <w:rPr>
          <w:rStyle w:val="apple-converted-space"/>
          <w:szCs w:val="20"/>
        </w:rPr>
        <w:t> </w:t>
      </w:r>
      <w:hyperlink r:id="rId11" w:tgtFrame="newTurabian" w:history="1">
        <w:r w:rsidRPr="007775F7">
          <w:rPr>
            <w:rStyle w:val="Hyperlink"/>
            <w:color w:val="auto"/>
            <w:szCs w:val="20"/>
          </w:rPr>
          <w:t>http://arxiv.org/abs/1304.3381</w:t>
        </w:r>
      </w:hyperlink>
      <w:r w:rsidRPr="007775F7">
        <w:rPr>
          <w:szCs w:val="20"/>
        </w:rPr>
        <w:t>.</w:t>
      </w:r>
    </w:p>
  </w:footnote>
  <w:footnote w:id="32">
    <w:p w:rsidR="00A752D3" w:rsidRPr="007775F7" w:rsidRDefault="00A752D3" w:rsidP="00CF0067">
      <w:pPr>
        <w:pStyle w:val="FootnoteText"/>
      </w:pPr>
      <w:r w:rsidRPr="007775F7">
        <w:rPr>
          <w:rStyle w:val="FootnoteReference"/>
        </w:rPr>
        <w:footnoteRef/>
      </w:r>
      <w:r w:rsidRPr="007775F7">
        <w:t xml:space="preserve"> Ibid.</w:t>
      </w:r>
    </w:p>
  </w:footnote>
  <w:footnote w:id="33">
    <w:p w:rsidR="00A752D3" w:rsidRPr="007775F7" w:rsidRDefault="00A752D3">
      <w:pPr>
        <w:pStyle w:val="FootnoteText"/>
      </w:pPr>
      <w:r w:rsidRPr="007775F7">
        <w:rPr>
          <w:rStyle w:val="FootnoteReference"/>
        </w:rPr>
        <w:footnoteRef/>
      </w:r>
      <w:r w:rsidRPr="007775F7">
        <w:t xml:space="preserve"> </w:t>
      </w:r>
      <w:r w:rsidRPr="007775F7">
        <w:rPr>
          <w:szCs w:val="20"/>
        </w:rPr>
        <w:t xml:space="preserve">Richard </w:t>
      </w:r>
      <w:proofErr w:type="spellStart"/>
      <w:r w:rsidRPr="007775F7">
        <w:rPr>
          <w:szCs w:val="20"/>
        </w:rPr>
        <w:t>Egel</w:t>
      </w:r>
      <w:proofErr w:type="spellEnd"/>
      <w:r w:rsidRPr="007775F7">
        <w:rPr>
          <w:szCs w:val="20"/>
        </w:rPr>
        <w:t>, Dirk-</w:t>
      </w:r>
      <w:proofErr w:type="spellStart"/>
      <w:r w:rsidRPr="007775F7">
        <w:rPr>
          <w:szCs w:val="20"/>
        </w:rPr>
        <w:t>Henner</w:t>
      </w:r>
      <w:proofErr w:type="spellEnd"/>
      <w:r w:rsidRPr="007775F7">
        <w:rPr>
          <w:szCs w:val="20"/>
        </w:rPr>
        <w:t xml:space="preserve"> </w:t>
      </w:r>
      <w:proofErr w:type="spellStart"/>
      <w:r w:rsidRPr="007775F7">
        <w:rPr>
          <w:szCs w:val="20"/>
        </w:rPr>
        <w:t>Lankenau</w:t>
      </w:r>
      <w:proofErr w:type="spellEnd"/>
      <w:r w:rsidRPr="007775F7">
        <w:rPr>
          <w:szCs w:val="20"/>
        </w:rPr>
        <w:t xml:space="preserve">, and Armen Y. </w:t>
      </w:r>
      <w:proofErr w:type="spellStart"/>
      <w:r w:rsidRPr="007775F7">
        <w:rPr>
          <w:szCs w:val="20"/>
        </w:rPr>
        <w:t>Mulkidjanian</w:t>
      </w:r>
      <w:proofErr w:type="spellEnd"/>
      <w:r w:rsidRPr="007775F7">
        <w:rPr>
          <w:szCs w:val="20"/>
        </w:rPr>
        <w:t>,</w:t>
      </w:r>
      <w:r w:rsidRPr="007775F7">
        <w:rPr>
          <w:rStyle w:val="apple-converted-space"/>
          <w:szCs w:val="20"/>
        </w:rPr>
        <w:t> </w:t>
      </w:r>
      <w:r w:rsidRPr="007775F7">
        <w:rPr>
          <w:i/>
          <w:iCs/>
          <w:szCs w:val="20"/>
        </w:rPr>
        <w:t>Origins of Life: The Primal Self-Organization</w:t>
      </w:r>
      <w:r w:rsidRPr="007775F7">
        <w:rPr>
          <w:rStyle w:val="apple-converted-space"/>
          <w:szCs w:val="20"/>
        </w:rPr>
        <w:t> </w:t>
      </w:r>
      <w:r w:rsidRPr="007775F7">
        <w:rPr>
          <w:szCs w:val="20"/>
        </w:rPr>
        <w:t>(New York: Springer, 2011), 289.</w:t>
      </w:r>
    </w:p>
  </w:footnote>
  <w:footnote w:id="34">
    <w:p w:rsidR="00A752D3" w:rsidRPr="007775F7" w:rsidRDefault="00A752D3">
      <w:pPr>
        <w:pStyle w:val="FootnoteText"/>
      </w:pPr>
      <w:r w:rsidRPr="007775F7">
        <w:rPr>
          <w:rStyle w:val="FootnoteReference"/>
        </w:rPr>
        <w:footnoteRef/>
      </w:r>
      <w:r w:rsidRPr="007775F7">
        <w:t xml:space="preserve"> </w:t>
      </w:r>
      <w:r w:rsidRPr="007775F7">
        <w:rPr>
          <w:szCs w:val="20"/>
        </w:rPr>
        <w:t xml:space="preserve">Dennis </w:t>
      </w:r>
      <w:proofErr w:type="spellStart"/>
      <w:r w:rsidRPr="007775F7">
        <w:rPr>
          <w:szCs w:val="20"/>
        </w:rPr>
        <w:t>Overbye</w:t>
      </w:r>
      <w:proofErr w:type="spellEnd"/>
      <w:r w:rsidRPr="007775F7">
        <w:rPr>
          <w:szCs w:val="20"/>
        </w:rPr>
        <w:t xml:space="preserve">, “A Romp Into Theories of the Cradle of Life,” The New York Times, February 21, 2011, accessed February 8, 2014, </w:t>
      </w:r>
      <w:hyperlink r:id="rId12" w:tgtFrame="newTurabian" w:history="1">
        <w:r w:rsidRPr="007775F7">
          <w:rPr>
            <w:rStyle w:val="Hyperlink"/>
            <w:color w:val="auto"/>
            <w:szCs w:val="20"/>
          </w:rPr>
          <w:t>http://www.nytimes.com/2011/02/22/science/22origins.html?_r=1&amp;ref=science</w:t>
        </w:r>
      </w:hyperlink>
      <w:r w:rsidRPr="007775F7">
        <w:rPr>
          <w:szCs w:val="20"/>
        </w:rPr>
        <w:t>.</w:t>
      </w:r>
    </w:p>
  </w:footnote>
  <w:footnote w:id="35">
    <w:p w:rsidR="00A752D3" w:rsidRPr="007775F7" w:rsidRDefault="00A752D3">
      <w:pPr>
        <w:pStyle w:val="FootnoteText"/>
      </w:pPr>
      <w:r w:rsidRPr="007775F7">
        <w:rPr>
          <w:rStyle w:val="FootnoteReference"/>
        </w:rPr>
        <w:footnoteRef/>
      </w:r>
      <w:r w:rsidRPr="007775F7">
        <w:t xml:space="preserve"> </w:t>
      </w:r>
      <w:r w:rsidRPr="007775F7">
        <w:rPr>
          <w:szCs w:val="20"/>
        </w:rPr>
        <w:t>John Horgan, “</w:t>
      </w:r>
      <w:proofErr w:type="spellStart"/>
      <w:r w:rsidRPr="007775F7">
        <w:rPr>
          <w:szCs w:val="20"/>
        </w:rPr>
        <w:t>Pssst</w:t>
      </w:r>
      <w:proofErr w:type="spellEnd"/>
      <w:r w:rsidRPr="007775F7">
        <w:rPr>
          <w:szCs w:val="20"/>
        </w:rPr>
        <w:t>! Don’t Tell the Creationists, but Scientists Don’t Have a Clue How Life Began,” February 28, 2011, accessed February 8, 2014,</w:t>
      </w:r>
      <w:r w:rsidRPr="007775F7">
        <w:rPr>
          <w:rStyle w:val="apple-converted-space"/>
          <w:szCs w:val="20"/>
        </w:rPr>
        <w:t> </w:t>
      </w:r>
      <w:hyperlink r:id="rId13" w:tgtFrame="newTurabian" w:history="1">
        <w:r w:rsidRPr="007775F7">
          <w:rPr>
            <w:rStyle w:val="Hyperlink"/>
            <w:color w:val="auto"/>
            <w:szCs w:val="20"/>
          </w:rPr>
          <w:t>http://blogs.scientificamerican.com/cross-check/2011/02/28/pssst-dont-tell-the-creationists-but-scientists-dont-have-a-clue-how-life-began/</w:t>
        </w:r>
      </w:hyperlink>
      <w:r w:rsidRPr="007775F7">
        <w:rPr>
          <w:szCs w:val="20"/>
        </w:rPr>
        <w:t>.</w:t>
      </w:r>
    </w:p>
  </w:footnote>
  <w:footnote w:id="36">
    <w:p w:rsidR="00A752D3" w:rsidRPr="007775F7" w:rsidRDefault="00A752D3" w:rsidP="00DD6BED">
      <w:pPr>
        <w:pStyle w:val="FootnoteText"/>
      </w:pPr>
      <w:r w:rsidRPr="007775F7">
        <w:rPr>
          <w:rStyle w:val="FootnoteReference"/>
        </w:rPr>
        <w:footnoteRef/>
      </w:r>
      <w:r w:rsidRPr="007775F7">
        <w:t xml:space="preserve"> </w:t>
      </w:r>
      <w:r w:rsidRPr="007775F7">
        <w:rPr>
          <w:szCs w:val="20"/>
        </w:rPr>
        <w:t>Joseph A. Kuhn, “Dissecting Darwinism”,</w:t>
      </w:r>
      <w:r w:rsidRPr="007775F7">
        <w:rPr>
          <w:rStyle w:val="apple-converted-space"/>
          <w:szCs w:val="20"/>
        </w:rPr>
        <w:t> </w:t>
      </w:r>
      <w:r w:rsidRPr="007775F7">
        <w:rPr>
          <w:i/>
          <w:iCs/>
          <w:szCs w:val="20"/>
        </w:rPr>
        <w:t>Baylor University Medical Center Proceedings</w:t>
      </w:r>
      <w:r w:rsidRPr="007775F7">
        <w:rPr>
          <w:rStyle w:val="apple-converted-space"/>
          <w:szCs w:val="20"/>
        </w:rPr>
        <w:t> </w:t>
      </w:r>
      <w:r w:rsidRPr="007775F7">
        <w:rPr>
          <w:szCs w:val="20"/>
        </w:rPr>
        <w:t xml:space="preserve">1 (January 2012): 1, accessed February 13, 2014, </w:t>
      </w:r>
      <w:hyperlink r:id="rId14" w:tgtFrame="newTurabian" w:history="1">
        <w:r w:rsidRPr="007775F7">
          <w:rPr>
            <w:rStyle w:val="Hyperlink"/>
            <w:color w:val="auto"/>
            <w:szCs w:val="20"/>
          </w:rPr>
          <w:t>http://www.ncbi.nlm.nih.gov/pmc/articles/PMC3246854/</w:t>
        </w:r>
      </w:hyperlink>
      <w:r w:rsidRPr="007775F7">
        <w:rPr>
          <w:szCs w:val="20"/>
        </w:rPr>
        <w:t>.</w:t>
      </w:r>
    </w:p>
  </w:footnote>
  <w:footnote w:id="37">
    <w:p w:rsidR="00A752D3" w:rsidRPr="007775F7" w:rsidRDefault="00A752D3">
      <w:pPr>
        <w:pStyle w:val="FootnoteText"/>
      </w:pPr>
      <w:r w:rsidRPr="007775F7">
        <w:rPr>
          <w:rStyle w:val="FootnoteReference"/>
        </w:rPr>
        <w:footnoteRef/>
      </w:r>
      <w:r w:rsidRPr="007775F7">
        <w:t xml:space="preserve"> As will be discussed in this section, it’s really not appropriate to speak of “complex life,” as even the simplest of life is actually quite complex.</w:t>
      </w:r>
    </w:p>
  </w:footnote>
  <w:footnote w:id="38">
    <w:p w:rsidR="00A752D3" w:rsidRPr="007775F7" w:rsidRDefault="00A752D3" w:rsidP="006F0DE2">
      <w:pPr>
        <w:pStyle w:val="FootnoteText"/>
      </w:pPr>
      <w:r w:rsidRPr="007775F7">
        <w:rPr>
          <w:rStyle w:val="FootnoteReference"/>
        </w:rPr>
        <w:footnoteRef/>
      </w:r>
      <w:r w:rsidRPr="007775F7">
        <w:t xml:space="preserve"> </w:t>
      </w:r>
      <w:r w:rsidRPr="007775F7">
        <w:rPr>
          <w:i/>
          <w:iCs/>
          <w:szCs w:val="20"/>
        </w:rPr>
        <w:t>Oxford Dictionary</w:t>
      </w:r>
      <w:r w:rsidRPr="007775F7">
        <w:rPr>
          <w:szCs w:val="20"/>
        </w:rPr>
        <w:t xml:space="preserve">, </w:t>
      </w:r>
      <w:proofErr w:type="spellStart"/>
      <w:r w:rsidRPr="007775F7">
        <w:rPr>
          <w:szCs w:val="20"/>
        </w:rPr>
        <w:t>s.v.</w:t>
      </w:r>
      <w:proofErr w:type="spellEnd"/>
      <w:r w:rsidRPr="007775F7">
        <w:rPr>
          <w:szCs w:val="20"/>
        </w:rPr>
        <w:t xml:space="preserve"> “Scientific Method,” accessed February 8, 2014, </w:t>
      </w:r>
      <w:hyperlink r:id="rId15" w:history="1">
        <w:r w:rsidRPr="007775F7">
          <w:rPr>
            <w:rStyle w:val="Hyperlink"/>
            <w:color w:val="auto"/>
          </w:rPr>
          <w:t>http://www.oxforddictionaries.com/us/definition/american_english/scientific-method</w:t>
        </w:r>
      </w:hyperlink>
      <w:r w:rsidRPr="007775F7">
        <w:t xml:space="preserve">. </w:t>
      </w:r>
    </w:p>
  </w:footnote>
  <w:footnote w:id="39">
    <w:p w:rsidR="00A752D3" w:rsidRPr="007775F7" w:rsidRDefault="00A752D3">
      <w:pPr>
        <w:pStyle w:val="FootnoteText"/>
      </w:pPr>
      <w:r w:rsidRPr="007775F7">
        <w:rPr>
          <w:rStyle w:val="FootnoteReference"/>
        </w:rPr>
        <w:footnoteRef/>
      </w:r>
      <w:r w:rsidRPr="007775F7">
        <w:t xml:space="preserve"> Darwin himself refers to it “my theory,” “the theory,” or “theory of creation” nearly 100 times in </w:t>
      </w:r>
      <w:r w:rsidRPr="007775F7">
        <w:rPr>
          <w:i/>
        </w:rPr>
        <w:t xml:space="preserve">On the Origin of Species </w:t>
      </w:r>
      <w:r w:rsidRPr="007775F7">
        <w:t>(see XI, XIII, XV, VI, et al.).</w:t>
      </w:r>
    </w:p>
  </w:footnote>
  <w:footnote w:id="40">
    <w:p w:rsidR="00A752D3" w:rsidRPr="007775F7" w:rsidRDefault="00A752D3" w:rsidP="006F0DE2">
      <w:pPr>
        <w:pStyle w:val="FootnoteText"/>
      </w:pPr>
      <w:r w:rsidRPr="007775F7">
        <w:rPr>
          <w:rStyle w:val="FootnoteReference"/>
        </w:rPr>
        <w:footnoteRef/>
      </w:r>
      <w:r w:rsidRPr="007775F7">
        <w:t xml:space="preserve"> </w:t>
      </w:r>
      <w:r w:rsidRPr="007775F7">
        <w:rPr>
          <w:szCs w:val="20"/>
        </w:rPr>
        <w:t>Joseph A. Kuhn, “Dissecting Darwinism”,</w:t>
      </w:r>
      <w:r w:rsidRPr="007775F7">
        <w:rPr>
          <w:rStyle w:val="apple-converted-space"/>
          <w:szCs w:val="20"/>
        </w:rPr>
        <w:t> </w:t>
      </w:r>
      <w:r w:rsidRPr="007775F7">
        <w:rPr>
          <w:i/>
          <w:iCs/>
          <w:szCs w:val="20"/>
        </w:rPr>
        <w:t>Baylor University Medical Center Proceedings</w:t>
      </w:r>
      <w:r w:rsidRPr="007775F7">
        <w:rPr>
          <w:rStyle w:val="apple-converted-space"/>
          <w:szCs w:val="20"/>
        </w:rPr>
        <w:t> </w:t>
      </w:r>
      <w:r w:rsidRPr="007775F7">
        <w:rPr>
          <w:szCs w:val="20"/>
        </w:rPr>
        <w:t xml:space="preserve">1 (January 2012): 1, accessed February 13, 2014, </w:t>
      </w:r>
      <w:hyperlink r:id="rId16" w:tgtFrame="newTurabian" w:history="1">
        <w:r w:rsidRPr="007775F7">
          <w:rPr>
            <w:rStyle w:val="Hyperlink"/>
            <w:color w:val="auto"/>
            <w:szCs w:val="20"/>
          </w:rPr>
          <w:t>http://www.ncbi.nlm.nih.gov/pmc/articles/PMC3246854/</w:t>
        </w:r>
      </w:hyperlink>
      <w:r w:rsidRPr="007775F7">
        <w:rPr>
          <w:szCs w:val="20"/>
        </w:rPr>
        <w:t>.</w:t>
      </w:r>
    </w:p>
  </w:footnote>
  <w:footnote w:id="41">
    <w:p w:rsidR="00A752D3" w:rsidRPr="007775F7" w:rsidRDefault="00A752D3">
      <w:pPr>
        <w:pStyle w:val="FootnoteText"/>
      </w:pPr>
      <w:r w:rsidRPr="007775F7">
        <w:rPr>
          <w:rStyle w:val="FootnoteReference"/>
        </w:rPr>
        <w:footnoteRef/>
      </w:r>
      <w:r w:rsidRPr="007775F7">
        <w:t xml:space="preserve"> </w:t>
      </w:r>
      <w:r w:rsidRPr="007775F7">
        <w:rPr>
          <w:szCs w:val="20"/>
        </w:rPr>
        <w:t>John D. Morris, “What Is the Difference between Macroevolution and Microevolution?,” February 13, 2014, accessed February 13, 2014,</w:t>
      </w:r>
      <w:r>
        <w:rPr>
          <w:szCs w:val="20"/>
        </w:rPr>
        <w:t xml:space="preserve"> </w:t>
      </w:r>
      <w:hyperlink r:id="rId17" w:tgtFrame="newTurabian" w:history="1">
        <w:r w:rsidRPr="007775F7">
          <w:rPr>
            <w:rStyle w:val="Hyperlink"/>
            <w:color w:val="auto"/>
            <w:szCs w:val="20"/>
          </w:rPr>
          <w:t>http://www.icr.org/article/1156/285/</w:t>
        </w:r>
      </w:hyperlink>
      <w:r w:rsidRPr="007775F7">
        <w:rPr>
          <w:szCs w:val="20"/>
        </w:rPr>
        <w:t>.</w:t>
      </w:r>
    </w:p>
  </w:footnote>
  <w:footnote w:id="42">
    <w:p w:rsidR="00A752D3" w:rsidRPr="007775F7" w:rsidRDefault="00A752D3">
      <w:pPr>
        <w:pStyle w:val="FootnoteText"/>
      </w:pPr>
      <w:r w:rsidRPr="007775F7">
        <w:rPr>
          <w:rStyle w:val="FootnoteReference"/>
        </w:rPr>
        <w:footnoteRef/>
      </w:r>
      <w:r w:rsidRPr="007775F7">
        <w:t xml:space="preserve"> </w:t>
      </w:r>
      <w:r w:rsidRPr="007775F7">
        <w:rPr>
          <w:szCs w:val="20"/>
        </w:rPr>
        <w:t>Sean B. Carroll, “The Big Picture,”</w:t>
      </w:r>
      <w:r w:rsidRPr="007775F7">
        <w:rPr>
          <w:rStyle w:val="apple-converted-space"/>
          <w:szCs w:val="20"/>
        </w:rPr>
        <w:t> </w:t>
      </w:r>
      <w:r w:rsidRPr="007775F7">
        <w:rPr>
          <w:i/>
          <w:iCs/>
          <w:szCs w:val="20"/>
        </w:rPr>
        <w:t>Nature</w:t>
      </w:r>
      <w:r w:rsidRPr="007775F7">
        <w:rPr>
          <w:szCs w:val="20"/>
        </w:rPr>
        <w:t>, February 8, 2001, 669, accessed February 13, 2014,</w:t>
      </w:r>
      <w:r w:rsidRPr="007775F7">
        <w:rPr>
          <w:rStyle w:val="apple-converted-space"/>
          <w:szCs w:val="20"/>
        </w:rPr>
        <w:t> </w:t>
      </w:r>
      <w:hyperlink r:id="rId18" w:tgtFrame="newTurabian" w:history="1">
        <w:r w:rsidRPr="007775F7">
          <w:rPr>
            <w:rStyle w:val="Hyperlink"/>
            <w:color w:val="auto"/>
            <w:szCs w:val="20"/>
          </w:rPr>
          <w:t>http://www.icb.ufmg.br/labs/lbem/aulas/pg/carrol02nat-macroevolution.pdf</w:t>
        </w:r>
      </w:hyperlink>
      <w:r w:rsidRPr="007775F7">
        <w:rPr>
          <w:szCs w:val="20"/>
        </w:rPr>
        <w:t>. (emphasis mine)</w:t>
      </w:r>
    </w:p>
  </w:footnote>
  <w:footnote w:id="43">
    <w:p w:rsidR="00A752D3" w:rsidRPr="007775F7" w:rsidRDefault="00A752D3" w:rsidP="001D323E">
      <w:pPr>
        <w:pStyle w:val="FootnoteText"/>
        <w:rPr>
          <w:szCs w:val="20"/>
        </w:rPr>
      </w:pPr>
      <w:r w:rsidRPr="007775F7">
        <w:rPr>
          <w:rStyle w:val="FootnoteReference"/>
        </w:rPr>
        <w:footnoteRef/>
      </w:r>
      <w:r w:rsidRPr="007775F7">
        <w:t xml:space="preserve"> </w:t>
      </w:r>
      <w:r w:rsidRPr="007775F7">
        <w:rPr>
          <w:szCs w:val="20"/>
        </w:rPr>
        <w:t>Roger Lewin, “Evolutionary Theory under Fire,”</w:t>
      </w:r>
      <w:r w:rsidRPr="007775F7">
        <w:rPr>
          <w:rStyle w:val="apple-converted-space"/>
          <w:szCs w:val="20"/>
        </w:rPr>
        <w:t> </w:t>
      </w:r>
      <w:r w:rsidRPr="007775F7">
        <w:rPr>
          <w:i/>
          <w:iCs/>
          <w:szCs w:val="20"/>
        </w:rPr>
        <w:t>Science</w:t>
      </w:r>
      <w:r w:rsidRPr="007775F7">
        <w:rPr>
          <w:szCs w:val="20"/>
        </w:rPr>
        <w:t xml:space="preserve">, 1980, 210:883. </w:t>
      </w:r>
      <w:r w:rsidRPr="007775F7">
        <w:t>(emphasis mine)</w:t>
      </w:r>
    </w:p>
  </w:footnote>
  <w:footnote w:id="44">
    <w:p w:rsidR="00A752D3" w:rsidRPr="007775F7" w:rsidRDefault="00A752D3" w:rsidP="00F0599A">
      <w:pPr>
        <w:pStyle w:val="FootnoteText"/>
      </w:pPr>
      <w:r w:rsidRPr="007775F7">
        <w:rPr>
          <w:rStyle w:val="FootnoteReference"/>
        </w:rPr>
        <w:footnoteRef/>
      </w:r>
      <w:r w:rsidRPr="007775F7">
        <w:t xml:space="preserve"> </w:t>
      </w:r>
      <w:r w:rsidRPr="007775F7">
        <w:rPr>
          <w:szCs w:val="20"/>
        </w:rPr>
        <w:t>Joseph A. Kuhn, “Dissecting Darwinism”,</w:t>
      </w:r>
      <w:r w:rsidRPr="007775F7">
        <w:rPr>
          <w:rStyle w:val="apple-converted-space"/>
          <w:szCs w:val="20"/>
        </w:rPr>
        <w:t> </w:t>
      </w:r>
      <w:r w:rsidRPr="007775F7">
        <w:rPr>
          <w:i/>
          <w:iCs/>
          <w:szCs w:val="20"/>
        </w:rPr>
        <w:t>Baylor University Medical Center Proceedings</w:t>
      </w:r>
      <w:r w:rsidRPr="007775F7">
        <w:rPr>
          <w:rStyle w:val="apple-converted-space"/>
          <w:szCs w:val="20"/>
        </w:rPr>
        <w:t> </w:t>
      </w:r>
      <w:r w:rsidRPr="007775F7">
        <w:rPr>
          <w:szCs w:val="20"/>
        </w:rPr>
        <w:t xml:space="preserve">1 (January 2012): 1, accessed February 13, 2014, </w:t>
      </w:r>
      <w:hyperlink r:id="rId19" w:tgtFrame="newTurabian" w:history="1">
        <w:r w:rsidRPr="007775F7">
          <w:rPr>
            <w:rStyle w:val="Hyperlink"/>
            <w:color w:val="auto"/>
            <w:szCs w:val="20"/>
          </w:rPr>
          <w:t>http://www.ncbi.nlm.nih.gov/pmc/articles/PMC3246854/</w:t>
        </w:r>
      </w:hyperlink>
      <w:r w:rsidRPr="007775F7">
        <w:rPr>
          <w:szCs w:val="20"/>
        </w:rPr>
        <w:t>.</w:t>
      </w:r>
    </w:p>
  </w:footnote>
  <w:footnote w:id="45">
    <w:p w:rsidR="00A752D3" w:rsidRPr="007775F7" w:rsidRDefault="00A752D3" w:rsidP="00E33C27">
      <w:pPr>
        <w:pStyle w:val="FootnoteText"/>
      </w:pPr>
      <w:r w:rsidRPr="007775F7">
        <w:rPr>
          <w:rStyle w:val="FootnoteReference"/>
        </w:rPr>
        <w:footnoteRef/>
      </w:r>
      <w:r w:rsidRPr="007775F7">
        <w:t xml:space="preserve"> On the contrary, we know each iteration was the result of an intelligent cause.</w:t>
      </w:r>
    </w:p>
  </w:footnote>
  <w:footnote w:id="46">
    <w:p w:rsidR="00A752D3" w:rsidRPr="007775F7" w:rsidRDefault="00A752D3" w:rsidP="003F2050">
      <w:pPr>
        <w:pStyle w:val="FootnoteText"/>
      </w:pPr>
      <w:r w:rsidRPr="007775F7">
        <w:rPr>
          <w:rStyle w:val="FootnoteReference"/>
        </w:rPr>
        <w:footnoteRef/>
      </w:r>
      <w:r w:rsidRPr="007775F7">
        <w:t xml:space="preserve"> </w:t>
      </w:r>
      <w:r w:rsidRPr="007775F7">
        <w:rPr>
          <w:szCs w:val="20"/>
        </w:rPr>
        <w:t>Charles Darwin,</w:t>
      </w:r>
      <w:r w:rsidRPr="007775F7">
        <w:rPr>
          <w:rStyle w:val="apple-converted-space"/>
          <w:szCs w:val="20"/>
        </w:rPr>
        <w:t> </w:t>
      </w:r>
      <w:r w:rsidRPr="007775F7">
        <w:rPr>
          <w:i/>
          <w:iCs/>
          <w:szCs w:val="20"/>
        </w:rPr>
        <w:t>On the Origin of Species</w:t>
      </w:r>
      <w:r w:rsidRPr="007775F7">
        <w:rPr>
          <w:rStyle w:val="apple-converted-space"/>
          <w:szCs w:val="20"/>
        </w:rPr>
        <w:t> </w:t>
      </w:r>
      <w:r w:rsidRPr="007775F7">
        <w:rPr>
          <w:szCs w:val="20"/>
        </w:rPr>
        <w:t xml:space="preserve">(New York: The Harvard Classics, 1909–14), chapter 10, 1, accessed February 13, 2014, </w:t>
      </w:r>
      <w:hyperlink r:id="rId20" w:tgtFrame="newTurabian" w:history="1">
        <w:r w:rsidRPr="007775F7">
          <w:rPr>
            <w:rStyle w:val="Hyperlink"/>
            <w:color w:val="auto"/>
            <w:szCs w:val="20"/>
          </w:rPr>
          <w:t>http://www.bartleby.com/11/1001.html</w:t>
        </w:r>
      </w:hyperlink>
      <w:r w:rsidRPr="007775F7">
        <w:rPr>
          <w:szCs w:val="20"/>
        </w:rPr>
        <w:t>.</w:t>
      </w:r>
      <w:r w:rsidRPr="007775F7">
        <w:t xml:space="preserve"> (emphasis mine)</w:t>
      </w:r>
    </w:p>
  </w:footnote>
  <w:footnote w:id="47">
    <w:p w:rsidR="00A752D3" w:rsidRPr="007775F7" w:rsidRDefault="00A752D3" w:rsidP="00E82B7B">
      <w:pPr>
        <w:pStyle w:val="FootnoteText"/>
      </w:pPr>
      <w:r w:rsidRPr="007775F7">
        <w:rPr>
          <w:rStyle w:val="FootnoteReference"/>
        </w:rPr>
        <w:footnoteRef/>
      </w:r>
      <w:r w:rsidRPr="007775F7">
        <w:t xml:space="preserve"> </w:t>
      </w:r>
      <w:r w:rsidRPr="007775F7">
        <w:rPr>
          <w:szCs w:val="20"/>
        </w:rPr>
        <w:t>Stephen Jay Gould,</w:t>
      </w:r>
      <w:r w:rsidRPr="007775F7">
        <w:rPr>
          <w:rStyle w:val="apple-converted-space"/>
          <w:szCs w:val="20"/>
        </w:rPr>
        <w:t> </w:t>
      </w:r>
      <w:r w:rsidRPr="007775F7">
        <w:rPr>
          <w:i/>
          <w:iCs/>
          <w:szCs w:val="20"/>
        </w:rPr>
        <w:t>The Richness of Life: The Essential Stephen Jay Gould</w:t>
      </w:r>
      <w:r w:rsidRPr="007775F7">
        <w:rPr>
          <w:szCs w:val="20"/>
        </w:rPr>
        <w:t xml:space="preserve">, ed. Paul </w:t>
      </w:r>
      <w:proofErr w:type="spellStart"/>
      <w:r w:rsidRPr="007775F7">
        <w:rPr>
          <w:szCs w:val="20"/>
        </w:rPr>
        <w:t>McGarr</w:t>
      </w:r>
      <w:proofErr w:type="spellEnd"/>
      <w:r w:rsidRPr="007775F7">
        <w:rPr>
          <w:szCs w:val="20"/>
        </w:rPr>
        <w:t xml:space="preserve"> and Steven P R. Rose (New York: W.W. Norton, 2007), 263-264.</w:t>
      </w:r>
    </w:p>
  </w:footnote>
  <w:footnote w:id="48">
    <w:p w:rsidR="00A752D3" w:rsidRPr="007775F7" w:rsidRDefault="00A752D3">
      <w:pPr>
        <w:pStyle w:val="FootnoteText"/>
      </w:pPr>
      <w:r w:rsidRPr="007775F7">
        <w:rPr>
          <w:rStyle w:val="FootnoteReference"/>
        </w:rPr>
        <w:footnoteRef/>
      </w:r>
      <w:r w:rsidRPr="007775F7">
        <w:t xml:space="preserve"> </w:t>
      </w:r>
      <w:r w:rsidRPr="007775F7">
        <w:rPr>
          <w:szCs w:val="20"/>
        </w:rPr>
        <w:t>Ibid.</w:t>
      </w:r>
    </w:p>
  </w:footnote>
  <w:footnote w:id="49">
    <w:p w:rsidR="00A752D3" w:rsidRPr="007775F7" w:rsidRDefault="00A752D3" w:rsidP="00355FD4">
      <w:pPr>
        <w:pStyle w:val="FootnoteText"/>
      </w:pPr>
      <w:r w:rsidRPr="007775F7">
        <w:rPr>
          <w:rStyle w:val="FootnoteReference"/>
        </w:rPr>
        <w:footnoteRef/>
      </w:r>
      <w:r w:rsidRPr="007775F7">
        <w:t xml:space="preserve"> </w:t>
      </w:r>
      <w:r w:rsidRPr="007775F7">
        <w:rPr>
          <w:szCs w:val="20"/>
        </w:rPr>
        <w:t xml:space="preserve">Brian Thomas, “Early Bird Gets the Boot: Researchers Reclassify Archaeopteryx,” August 5, 2011, accessed February 13, 2014, </w:t>
      </w:r>
      <w:hyperlink r:id="rId21" w:tgtFrame="newTurabian" w:history="1">
        <w:r w:rsidRPr="007775F7">
          <w:rPr>
            <w:rStyle w:val="Hyperlink"/>
            <w:color w:val="auto"/>
            <w:szCs w:val="20"/>
          </w:rPr>
          <w:t>http://www.icr.org/article/6249/</w:t>
        </w:r>
      </w:hyperlink>
      <w:r w:rsidRPr="007775F7">
        <w:rPr>
          <w:szCs w:val="20"/>
        </w:rPr>
        <w:t>.</w:t>
      </w:r>
    </w:p>
  </w:footnote>
  <w:footnote w:id="50">
    <w:p w:rsidR="00A752D3" w:rsidRPr="007775F7" w:rsidRDefault="00A752D3" w:rsidP="00355FD4">
      <w:pPr>
        <w:pStyle w:val="FootnoteText"/>
      </w:pPr>
      <w:r w:rsidRPr="007775F7">
        <w:rPr>
          <w:rStyle w:val="FootnoteReference"/>
        </w:rPr>
        <w:footnoteRef/>
      </w:r>
      <w:r w:rsidRPr="007775F7">
        <w:t xml:space="preserve"> </w:t>
      </w:r>
      <w:r w:rsidRPr="007775F7">
        <w:rPr>
          <w:szCs w:val="20"/>
        </w:rPr>
        <w:t>Jonathan Wells,</w:t>
      </w:r>
      <w:r w:rsidRPr="007775F7">
        <w:rPr>
          <w:rStyle w:val="apple-converted-space"/>
          <w:szCs w:val="20"/>
        </w:rPr>
        <w:t> </w:t>
      </w:r>
      <w:r w:rsidRPr="007775F7">
        <w:rPr>
          <w:i/>
          <w:iCs/>
          <w:szCs w:val="20"/>
        </w:rPr>
        <w:t>Icons of Evolution: Science or Myth? Why Much of What We Teach About Evolution Is Wrong</w:t>
      </w:r>
      <w:r w:rsidRPr="007775F7">
        <w:rPr>
          <w:rStyle w:val="apple-converted-space"/>
          <w:szCs w:val="20"/>
        </w:rPr>
        <w:t> </w:t>
      </w:r>
      <w:r w:rsidRPr="007775F7">
        <w:rPr>
          <w:szCs w:val="20"/>
        </w:rPr>
        <w:t>(Washington: Regnery Publishing, 2002), 124.</w:t>
      </w:r>
    </w:p>
  </w:footnote>
  <w:footnote w:id="51">
    <w:p w:rsidR="00A752D3" w:rsidRPr="007775F7" w:rsidRDefault="00A752D3" w:rsidP="00355FD4">
      <w:pPr>
        <w:pStyle w:val="FootnoteText"/>
      </w:pPr>
      <w:r w:rsidRPr="007775F7">
        <w:rPr>
          <w:rStyle w:val="FootnoteReference"/>
        </w:rPr>
        <w:footnoteRef/>
      </w:r>
      <w:r w:rsidRPr="007775F7">
        <w:t xml:space="preserve"> Ibid.</w:t>
      </w:r>
    </w:p>
  </w:footnote>
  <w:footnote w:id="52">
    <w:p w:rsidR="00A752D3" w:rsidRPr="007775F7" w:rsidRDefault="00A752D3">
      <w:pPr>
        <w:pStyle w:val="FootnoteText"/>
      </w:pPr>
      <w:r w:rsidRPr="007775F7">
        <w:rPr>
          <w:rStyle w:val="FootnoteReference"/>
        </w:rPr>
        <w:footnoteRef/>
      </w:r>
      <w:r w:rsidRPr="007775F7">
        <w:t xml:space="preserve"> Ibid.</w:t>
      </w:r>
    </w:p>
  </w:footnote>
  <w:footnote w:id="53">
    <w:p w:rsidR="00A752D3" w:rsidRPr="007775F7" w:rsidRDefault="00A752D3" w:rsidP="00355FD4">
      <w:pPr>
        <w:pStyle w:val="FootnoteText"/>
      </w:pPr>
      <w:r w:rsidRPr="007775F7">
        <w:rPr>
          <w:rStyle w:val="FootnoteReference"/>
        </w:rPr>
        <w:footnoteRef/>
      </w:r>
      <w:r w:rsidRPr="007775F7">
        <w:t xml:space="preserve"> </w:t>
      </w:r>
      <w:r w:rsidRPr="007775F7">
        <w:rPr>
          <w:szCs w:val="20"/>
        </w:rPr>
        <w:t xml:space="preserve">John D. Morris, “Did the Evolutionists Present a Good Case at the Scopes Trial?,” 1995, accessed February 13, 2014, </w:t>
      </w:r>
      <w:hyperlink r:id="rId22" w:tgtFrame="newTurabian" w:history="1">
        <w:r w:rsidRPr="007775F7">
          <w:rPr>
            <w:rStyle w:val="Hyperlink"/>
            <w:color w:val="auto"/>
            <w:szCs w:val="20"/>
          </w:rPr>
          <w:t>http://www.icr.org/article/1143/</w:t>
        </w:r>
      </w:hyperlink>
      <w:r w:rsidRPr="007775F7">
        <w:rPr>
          <w:szCs w:val="20"/>
        </w:rPr>
        <w:t>.</w:t>
      </w:r>
    </w:p>
  </w:footnote>
  <w:footnote w:id="54">
    <w:p w:rsidR="00A752D3" w:rsidRPr="007775F7" w:rsidRDefault="00A752D3" w:rsidP="003F2050">
      <w:pPr>
        <w:pStyle w:val="FootnoteText"/>
      </w:pPr>
      <w:r w:rsidRPr="007775F7">
        <w:rPr>
          <w:rStyle w:val="FootnoteReference"/>
        </w:rPr>
        <w:footnoteRef/>
      </w:r>
      <w:r w:rsidRPr="007775F7">
        <w:t xml:space="preserve"> </w:t>
      </w:r>
      <w:r w:rsidRPr="007775F7">
        <w:rPr>
          <w:szCs w:val="20"/>
        </w:rPr>
        <w:t xml:space="preserve">Tim Clarey and Jeffrey Tomkins, “Coelacanths: Evolutionists Still Fishing in Shallow Water,” April 29, 2013, accessed February 13, 2014, </w:t>
      </w:r>
      <w:hyperlink r:id="rId23" w:tgtFrame="newTurabian" w:history="1">
        <w:r w:rsidRPr="007775F7">
          <w:rPr>
            <w:rStyle w:val="Hyperlink"/>
            <w:color w:val="auto"/>
            <w:szCs w:val="20"/>
          </w:rPr>
          <w:t>http://www.icr.org/article/7412/</w:t>
        </w:r>
      </w:hyperlink>
      <w:r w:rsidRPr="007775F7">
        <w:rPr>
          <w:szCs w:val="20"/>
        </w:rPr>
        <w:t>.</w:t>
      </w:r>
    </w:p>
  </w:footnote>
  <w:footnote w:id="55">
    <w:p w:rsidR="00A752D3" w:rsidRPr="007775F7" w:rsidRDefault="00A752D3" w:rsidP="003F2050">
      <w:pPr>
        <w:pStyle w:val="FootnoteText"/>
      </w:pPr>
      <w:r w:rsidRPr="007775F7">
        <w:rPr>
          <w:rStyle w:val="FootnoteReference"/>
        </w:rPr>
        <w:footnoteRef/>
      </w:r>
      <w:r w:rsidRPr="007775F7">
        <w:t xml:space="preserve"> </w:t>
      </w:r>
      <w:r w:rsidRPr="007775F7">
        <w:rPr>
          <w:szCs w:val="20"/>
        </w:rPr>
        <w:t>Henry Morris, “The Profusion of Living Fossils,” 2000, accessed February 13, 2014,</w:t>
      </w:r>
      <w:r w:rsidRPr="007775F7">
        <w:rPr>
          <w:rStyle w:val="apple-converted-space"/>
          <w:szCs w:val="20"/>
        </w:rPr>
        <w:t> </w:t>
      </w:r>
      <w:hyperlink r:id="rId24" w:tgtFrame="newTurabian" w:history="1">
        <w:r w:rsidRPr="007775F7">
          <w:rPr>
            <w:rStyle w:val="Hyperlink"/>
            <w:color w:val="auto"/>
            <w:szCs w:val="20"/>
          </w:rPr>
          <w:t>http://www.icr.org/article/774/</w:t>
        </w:r>
      </w:hyperlink>
      <w:r w:rsidRPr="007775F7">
        <w:rPr>
          <w:szCs w:val="20"/>
        </w:rPr>
        <w:t>.</w:t>
      </w:r>
    </w:p>
  </w:footnote>
  <w:footnote w:id="56">
    <w:p w:rsidR="00A752D3" w:rsidRPr="007775F7" w:rsidRDefault="00A752D3">
      <w:pPr>
        <w:pStyle w:val="FootnoteText"/>
      </w:pPr>
      <w:r w:rsidRPr="007775F7">
        <w:rPr>
          <w:rStyle w:val="FootnoteReference"/>
        </w:rPr>
        <w:footnoteRef/>
      </w:r>
      <w:r w:rsidRPr="007775F7">
        <w:t xml:space="preserve"> Saying evolution doesn’t violate the second law because the earth is not a closed system (it receives energy from the sun) is a failure to recognize </w:t>
      </w:r>
      <w:r w:rsidRPr="007775F7">
        <w:rPr>
          <w:i/>
        </w:rPr>
        <w:t>the universe</w:t>
      </w:r>
      <w:r w:rsidRPr="007775F7">
        <w:t xml:space="preserve"> ultimately is a closed system where our solar system and earth reside.</w:t>
      </w:r>
    </w:p>
  </w:footnote>
  <w:footnote w:id="57">
    <w:p w:rsidR="00A752D3" w:rsidRPr="007775F7" w:rsidRDefault="00A752D3" w:rsidP="007304F8">
      <w:pPr>
        <w:pStyle w:val="FootnoteText"/>
      </w:pPr>
      <w:r w:rsidRPr="007775F7">
        <w:rPr>
          <w:rStyle w:val="FootnoteReference"/>
        </w:rPr>
        <w:footnoteRef/>
      </w:r>
      <w:r w:rsidRPr="007775F7">
        <w:t xml:space="preserve"> </w:t>
      </w:r>
      <w:r w:rsidRPr="007775F7">
        <w:rPr>
          <w:szCs w:val="20"/>
        </w:rPr>
        <w:t xml:space="preserve">Norman L. Geisler and Frank </w:t>
      </w:r>
      <w:proofErr w:type="spellStart"/>
      <w:r w:rsidRPr="007775F7">
        <w:rPr>
          <w:szCs w:val="20"/>
        </w:rPr>
        <w:t>Turek</w:t>
      </w:r>
      <w:proofErr w:type="spellEnd"/>
      <w:r w:rsidRPr="007775F7">
        <w:rPr>
          <w:szCs w:val="20"/>
        </w:rPr>
        <w:t>,</w:t>
      </w:r>
      <w:r w:rsidRPr="007775F7">
        <w:rPr>
          <w:rStyle w:val="apple-converted-space"/>
          <w:szCs w:val="20"/>
        </w:rPr>
        <w:t> </w:t>
      </w:r>
      <w:r w:rsidRPr="007775F7">
        <w:rPr>
          <w:i/>
          <w:iCs/>
          <w:szCs w:val="20"/>
        </w:rPr>
        <w:t>I Don't Have Enough Faith to Be an Atheist</w:t>
      </w:r>
      <w:r w:rsidRPr="007775F7">
        <w:rPr>
          <w:rStyle w:val="apple-converted-space"/>
          <w:szCs w:val="20"/>
        </w:rPr>
        <w:t> </w:t>
      </w:r>
      <w:r w:rsidRPr="007775F7">
        <w:rPr>
          <w:szCs w:val="20"/>
        </w:rPr>
        <w:t>(Wheaton, IL: Crossway, 2004), 124-125.</w:t>
      </w:r>
    </w:p>
  </w:footnote>
  <w:footnote w:id="58">
    <w:p w:rsidR="00A752D3" w:rsidRPr="007775F7" w:rsidRDefault="00A752D3">
      <w:pPr>
        <w:pStyle w:val="FootnoteText"/>
      </w:pPr>
      <w:r w:rsidRPr="007775F7">
        <w:rPr>
          <w:rStyle w:val="FootnoteReference"/>
        </w:rPr>
        <w:footnoteRef/>
      </w:r>
      <w:r w:rsidRPr="007775F7">
        <w:t xml:space="preserve"> </w:t>
      </w:r>
      <w:r w:rsidRPr="007775F7">
        <w:rPr>
          <w:i/>
          <w:iCs/>
          <w:szCs w:val="20"/>
        </w:rPr>
        <w:t>Encyclopedia Britannica</w:t>
      </w:r>
      <w:r w:rsidRPr="007775F7">
        <w:rPr>
          <w:szCs w:val="20"/>
        </w:rPr>
        <w:t xml:space="preserve">, </w:t>
      </w:r>
      <w:proofErr w:type="spellStart"/>
      <w:r w:rsidRPr="007775F7">
        <w:rPr>
          <w:szCs w:val="20"/>
        </w:rPr>
        <w:t>s.v.</w:t>
      </w:r>
      <w:proofErr w:type="spellEnd"/>
      <w:r w:rsidRPr="007775F7">
        <w:rPr>
          <w:szCs w:val="20"/>
        </w:rPr>
        <w:t xml:space="preserve"> “Copolymer,” accessed February 8, 2014, </w:t>
      </w:r>
      <w:hyperlink r:id="rId25" w:history="1">
        <w:r w:rsidRPr="007775F7">
          <w:rPr>
            <w:rStyle w:val="Hyperlink"/>
            <w:color w:val="auto"/>
            <w:szCs w:val="20"/>
          </w:rPr>
          <w:t>http://www.britannica.com/EBchecked/topic/136658/copolymer</w:t>
        </w:r>
      </w:hyperlink>
      <w:r w:rsidRPr="007775F7">
        <w:t>.</w:t>
      </w:r>
    </w:p>
  </w:footnote>
  <w:footnote w:id="59">
    <w:p w:rsidR="00A752D3" w:rsidRPr="007775F7" w:rsidRDefault="00A752D3" w:rsidP="00732337">
      <w:r w:rsidRPr="007775F7">
        <w:rPr>
          <w:sz w:val="18"/>
          <w:szCs w:val="18"/>
          <w:vertAlign w:val="superscript"/>
        </w:rPr>
        <w:footnoteRef/>
      </w:r>
      <w:r w:rsidRPr="007775F7">
        <w:t xml:space="preserve"> </w:t>
      </w:r>
      <w:r w:rsidRPr="007775F7">
        <w:rPr>
          <w:sz w:val="20"/>
          <w:szCs w:val="20"/>
        </w:rPr>
        <w:t>Norman L. Geisler and Ronald M. Brooks,</w:t>
      </w:r>
      <w:r w:rsidRPr="007775F7">
        <w:rPr>
          <w:rStyle w:val="apple-converted-space"/>
          <w:sz w:val="20"/>
          <w:szCs w:val="20"/>
        </w:rPr>
        <w:t> </w:t>
      </w:r>
      <w:r w:rsidRPr="007775F7">
        <w:rPr>
          <w:i/>
          <w:iCs/>
          <w:sz w:val="20"/>
          <w:szCs w:val="20"/>
        </w:rPr>
        <w:t>When Skeptics Ask</w:t>
      </w:r>
      <w:r w:rsidRPr="007775F7">
        <w:rPr>
          <w:rStyle w:val="apple-converted-space"/>
          <w:sz w:val="20"/>
          <w:szCs w:val="20"/>
        </w:rPr>
        <w:t> </w:t>
      </w:r>
      <w:r w:rsidRPr="007775F7">
        <w:rPr>
          <w:sz w:val="20"/>
          <w:szCs w:val="20"/>
        </w:rPr>
        <w:t>(Wheaton, Ill.: Victor Books, 1990), 217.</w:t>
      </w:r>
    </w:p>
  </w:footnote>
  <w:footnote w:id="60">
    <w:p w:rsidR="00A752D3" w:rsidRPr="007775F7" w:rsidRDefault="00A752D3" w:rsidP="00256CBC">
      <w:pPr>
        <w:pStyle w:val="FootnoteText"/>
      </w:pPr>
      <w:r w:rsidRPr="007775F7">
        <w:rPr>
          <w:rStyle w:val="FootnoteReference"/>
        </w:rPr>
        <w:footnoteRef/>
      </w:r>
      <w:r w:rsidRPr="007775F7">
        <w:t xml:space="preserve"> Leslie Orgel, </w:t>
      </w:r>
      <w:r w:rsidRPr="007775F7">
        <w:rPr>
          <w:i/>
        </w:rPr>
        <w:t>The Origins of Life</w:t>
      </w:r>
      <w:r w:rsidRPr="007775F7">
        <w:t xml:space="preserve"> (New York: Wiley, 1973), 189. (emphasis mine)</w:t>
      </w:r>
    </w:p>
  </w:footnote>
  <w:footnote w:id="61">
    <w:p w:rsidR="00A752D3" w:rsidRPr="007775F7" w:rsidRDefault="00A752D3">
      <w:pPr>
        <w:pStyle w:val="FootnoteText"/>
      </w:pPr>
      <w:r w:rsidRPr="007775F7">
        <w:rPr>
          <w:rStyle w:val="FootnoteReference"/>
        </w:rPr>
        <w:footnoteRef/>
      </w:r>
      <w:r w:rsidRPr="007775F7">
        <w:t xml:space="preserve"> </w:t>
      </w:r>
      <w:r w:rsidRPr="007775F7">
        <w:rPr>
          <w:szCs w:val="20"/>
        </w:rPr>
        <w:t xml:space="preserve">William A. </w:t>
      </w:r>
      <w:proofErr w:type="spellStart"/>
      <w:r w:rsidRPr="007775F7">
        <w:rPr>
          <w:szCs w:val="20"/>
        </w:rPr>
        <w:t>Dembski</w:t>
      </w:r>
      <w:proofErr w:type="spellEnd"/>
      <w:r w:rsidRPr="007775F7">
        <w:rPr>
          <w:szCs w:val="20"/>
        </w:rPr>
        <w:t xml:space="preserve">, “In Defense of Intelligent Design,” accessed February 8, 2014, </w:t>
      </w:r>
      <w:hyperlink r:id="rId26" w:tgtFrame="newTurabian" w:history="1">
        <w:r w:rsidRPr="007775F7">
          <w:rPr>
            <w:rStyle w:val="Hyperlink"/>
            <w:color w:val="auto"/>
            <w:szCs w:val="20"/>
          </w:rPr>
          <w:t>http://www.designinference.com/documents/2005.06.Defense_of_ID.pdf</w:t>
        </w:r>
      </w:hyperlink>
      <w:r w:rsidRPr="007775F7">
        <w:rPr>
          <w:szCs w:val="20"/>
        </w:rPr>
        <w:t>.</w:t>
      </w:r>
    </w:p>
  </w:footnote>
  <w:footnote w:id="62">
    <w:p w:rsidR="00A752D3" w:rsidRPr="007775F7" w:rsidRDefault="00A752D3">
      <w:pPr>
        <w:pStyle w:val="FootnoteText"/>
      </w:pPr>
      <w:r w:rsidRPr="007775F7">
        <w:rPr>
          <w:rStyle w:val="FootnoteReference"/>
        </w:rPr>
        <w:footnoteRef/>
      </w:r>
      <w:r w:rsidRPr="007775F7">
        <w:t xml:space="preserve"> Ibid.</w:t>
      </w:r>
    </w:p>
  </w:footnote>
  <w:footnote w:id="63">
    <w:p w:rsidR="00A752D3" w:rsidRPr="007775F7" w:rsidRDefault="00A752D3">
      <w:pPr>
        <w:pStyle w:val="FootnoteText"/>
      </w:pPr>
      <w:r w:rsidRPr="007775F7">
        <w:rPr>
          <w:rStyle w:val="FootnoteReference"/>
        </w:rPr>
        <w:footnoteRef/>
      </w:r>
      <w:r w:rsidRPr="007775F7">
        <w:t xml:space="preserve"> </w:t>
      </w:r>
      <w:r w:rsidRPr="007775F7">
        <w:rPr>
          <w:szCs w:val="20"/>
        </w:rPr>
        <w:t xml:space="preserve">Sir Fred Hoyle and Chandra </w:t>
      </w:r>
      <w:proofErr w:type="spellStart"/>
      <w:r w:rsidRPr="007775F7">
        <w:rPr>
          <w:szCs w:val="20"/>
        </w:rPr>
        <w:t>Wickramasinghe</w:t>
      </w:r>
      <w:proofErr w:type="spellEnd"/>
      <w:r w:rsidRPr="007775F7">
        <w:rPr>
          <w:szCs w:val="20"/>
        </w:rPr>
        <w:t>,</w:t>
      </w:r>
      <w:r w:rsidRPr="007775F7">
        <w:rPr>
          <w:rStyle w:val="apple-converted-space"/>
          <w:szCs w:val="20"/>
        </w:rPr>
        <w:t> </w:t>
      </w:r>
      <w:r w:rsidRPr="007775F7">
        <w:rPr>
          <w:i/>
          <w:iCs/>
          <w:szCs w:val="20"/>
        </w:rPr>
        <w:t xml:space="preserve">Evolution from Space </w:t>
      </w:r>
      <w:r w:rsidRPr="007775F7">
        <w:rPr>
          <w:szCs w:val="20"/>
        </w:rPr>
        <w:t>(New York: Touchstone, 1984), 143.</w:t>
      </w:r>
    </w:p>
  </w:footnote>
  <w:footnote w:id="64">
    <w:p w:rsidR="00A752D3" w:rsidRPr="007775F7" w:rsidRDefault="00A752D3">
      <w:pPr>
        <w:pStyle w:val="FootnoteText"/>
      </w:pPr>
      <w:r w:rsidRPr="007775F7">
        <w:rPr>
          <w:rStyle w:val="FootnoteReference"/>
        </w:rPr>
        <w:footnoteRef/>
      </w:r>
      <w:r w:rsidRPr="007775F7">
        <w:t xml:space="preserve"> </w:t>
      </w:r>
      <w:r w:rsidRPr="007775F7">
        <w:rPr>
          <w:szCs w:val="20"/>
        </w:rPr>
        <w:t xml:space="preserve">Anastasios A. </w:t>
      </w:r>
      <w:proofErr w:type="spellStart"/>
      <w:r w:rsidRPr="007775F7">
        <w:rPr>
          <w:szCs w:val="20"/>
        </w:rPr>
        <w:t>Tsonis</w:t>
      </w:r>
      <w:proofErr w:type="spellEnd"/>
      <w:r w:rsidRPr="007775F7">
        <w:rPr>
          <w:szCs w:val="20"/>
        </w:rPr>
        <w:t xml:space="preserve">, James B. Elsner, and Panagiotis A. </w:t>
      </w:r>
      <w:proofErr w:type="spellStart"/>
      <w:r w:rsidRPr="007775F7">
        <w:rPr>
          <w:szCs w:val="20"/>
        </w:rPr>
        <w:t>Tsonis</w:t>
      </w:r>
      <w:proofErr w:type="spellEnd"/>
      <w:r w:rsidRPr="007775F7">
        <w:rPr>
          <w:szCs w:val="20"/>
        </w:rPr>
        <w:t xml:space="preserve">, “Is DNA a Language?,” August 12, 1996, accessed February 8, 2014, </w:t>
      </w:r>
      <w:hyperlink r:id="rId27" w:tgtFrame="newTurabian" w:history="1">
        <w:r w:rsidRPr="007775F7">
          <w:rPr>
            <w:rStyle w:val="Hyperlink"/>
            <w:color w:val="auto"/>
            <w:szCs w:val="20"/>
          </w:rPr>
          <w:t>http://www.deepdyve.com/lp/elsevier/is-dna-a-language-jveQwoVJTM</w:t>
        </w:r>
      </w:hyperlink>
      <w:r w:rsidRPr="007775F7">
        <w:rPr>
          <w:szCs w:val="20"/>
        </w:rPr>
        <w:t>.</w:t>
      </w:r>
    </w:p>
  </w:footnote>
  <w:footnote w:id="65">
    <w:p w:rsidR="00A752D3" w:rsidRPr="007775F7" w:rsidRDefault="00A752D3">
      <w:pPr>
        <w:pStyle w:val="FootnoteText"/>
      </w:pPr>
      <w:r w:rsidRPr="007775F7">
        <w:rPr>
          <w:rStyle w:val="FootnoteReference"/>
        </w:rPr>
        <w:footnoteRef/>
      </w:r>
      <w:r w:rsidRPr="007775F7">
        <w:t xml:space="preserve"> </w:t>
      </w:r>
      <w:r w:rsidRPr="007775F7">
        <w:rPr>
          <w:szCs w:val="20"/>
        </w:rPr>
        <w:t xml:space="preserve">Panagiotis A. </w:t>
      </w:r>
      <w:proofErr w:type="spellStart"/>
      <w:r w:rsidRPr="007775F7">
        <w:rPr>
          <w:szCs w:val="20"/>
        </w:rPr>
        <w:t>Tsonis</w:t>
      </w:r>
      <w:proofErr w:type="spellEnd"/>
      <w:r w:rsidRPr="007775F7">
        <w:rPr>
          <w:szCs w:val="20"/>
        </w:rPr>
        <w:t xml:space="preserve"> and Anastasios A. </w:t>
      </w:r>
      <w:proofErr w:type="spellStart"/>
      <w:r w:rsidRPr="007775F7">
        <w:rPr>
          <w:szCs w:val="20"/>
        </w:rPr>
        <w:t>Tsonis</w:t>
      </w:r>
      <w:proofErr w:type="spellEnd"/>
      <w:r w:rsidRPr="007775F7">
        <w:rPr>
          <w:szCs w:val="20"/>
        </w:rPr>
        <w:t>, “Linguistic Features in Eukaryotic Genomes”,</w:t>
      </w:r>
      <w:r w:rsidRPr="007775F7">
        <w:rPr>
          <w:rStyle w:val="apple-converted-space"/>
          <w:szCs w:val="20"/>
        </w:rPr>
        <w:t> </w:t>
      </w:r>
      <w:r w:rsidRPr="007775F7">
        <w:rPr>
          <w:i/>
          <w:iCs/>
          <w:szCs w:val="20"/>
        </w:rPr>
        <w:t>Wiley Periodicals, Inc.</w:t>
      </w:r>
      <w:r w:rsidRPr="007775F7">
        <w:rPr>
          <w:rStyle w:val="apple-converted-space"/>
          <w:szCs w:val="20"/>
        </w:rPr>
        <w:t> </w:t>
      </w:r>
      <w:r w:rsidRPr="007775F7">
        <w:rPr>
          <w:szCs w:val="20"/>
        </w:rPr>
        <w:t>7, no. 4 (2002): 1. (emphasis mine)</w:t>
      </w:r>
    </w:p>
  </w:footnote>
  <w:footnote w:id="66">
    <w:p w:rsidR="00A752D3" w:rsidRPr="007775F7" w:rsidRDefault="00A752D3">
      <w:pPr>
        <w:pStyle w:val="FootnoteText"/>
      </w:pPr>
      <w:r w:rsidRPr="007775F7">
        <w:rPr>
          <w:rStyle w:val="FootnoteReference"/>
        </w:rPr>
        <w:footnoteRef/>
      </w:r>
      <w:r w:rsidRPr="007775F7">
        <w:t xml:space="preserve"> Norman Geisler, </w:t>
      </w:r>
      <w:r w:rsidRPr="007775F7">
        <w:rPr>
          <w:i/>
        </w:rPr>
        <w:t>Systematic Theology, Volume Two: God, Creation</w:t>
      </w:r>
      <w:r w:rsidRPr="007775F7">
        <w:t xml:space="preserve"> (Minneapolis, MN: Bethany House Publishers, 2003), 663.</w:t>
      </w:r>
    </w:p>
  </w:footnote>
  <w:footnote w:id="67">
    <w:p w:rsidR="00A752D3" w:rsidRPr="007775F7" w:rsidRDefault="00A752D3" w:rsidP="006B20DA">
      <w:pPr>
        <w:pStyle w:val="FootnoteText"/>
      </w:pPr>
      <w:r w:rsidRPr="007775F7">
        <w:rPr>
          <w:rStyle w:val="FootnoteReference"/>
        </w:rPr>
        <w:footnoteRef/>
      </w:r>
      <w:r w:rsidRPr="007775F7">
        <w:t xml:space="preserve"> Carl Sagan, </w:t>
      </w:r>
      <w:r w:rsidRPr="007775F7">
        <w:rPr>
          <w:i/>
        </w:rPr>
        <w:t>Cosmos</w:t>
      </w:r>
      <w:r w:rsidRPr="007775F7">
        <w:t xml:space="preserve"> (New York: Ballantine Books, 1985), 278. (emphasis mine)</w:t>
      </w:r>
    </w:p>
  </w:footnote>
  <w:footnote w:id="68">
    <w:p w:rsidR="00A752D3" w:rsidRPr="007775F7" w:rsidRDefault="00A752D3" w:rsidP="006B20DA">
      <w:pPr>
        <w:pStyle w:val="FootnoteText"/>
      </w:pPr>
      <w:r w:rsidRPr="007775F7">
        <w:rPr>
          <w:rStyle w:val="FootnoteReference"/>
        </w:rPr>
        <w:footnoteRef/>
      </w:r>
      <w:r w:rsidRPr="007775F7">
        <w:t xml:space="preserve"> </w:t>
      </w:r>
      <w:r w:rsidRPr="007775F7">
        <w:rPr>
          <w:szCs w:val="20"/>
        </w:rPr>
        <w:t xml:space="preserve">Norman L. Geisler and Frank </w:t>
      </w:r>
      <w:proofErr w:type="spellStart"/>
      <w:r w:rsidRPr="007775F7">
        <w:rPr>
          <w:szCs w:val="20"/>
        </w:rPr>
        <w:t>Turek</w:t>
      </w:r>
      <w:proofErr w:type="spellEnd"/>
      <w:r w:rsidRPr="007775F7">
        <w:rPr>
          <w:szCs w:val="20"/>
        </w:rPr>
        <w:t>,</w:t>
      </w:r>
      <w:r w:rsidRPr="007775F7">
        <w:rPr>
          <w:rStyle w:val="apple-converted-space"/>
          <w:szCs w:val="20"/>
        </w:rPr>
        <w:t> </w:t>
      </w:r>
      <w:r w:rsidRPr="007775F7">
        <w:rPr>
          <w:i/>
          <w:iCs/>
          <w:szCs w:val="20"/>
        </w:rPr>
        <w:t>I Don't Have Enough Faith to Be an Atheist</w:t>
      </w:r>
      <w:r w:rsidRPr="007775F7">
        <w:rPr>
          <w:rStyle w:val="apple-converted-space"/>
          <w:szCs w:val="20"/>
        </w:rPr>
        <w:t> </w:t>
      </w:r>
      <w:r w:rsidRPr="007775F7">
        <w:rPr>
          <w:szCs w:val="20"/>
        </w:rPr>
        <w:t>(Wheaton, IL: Crossway, 2004), 139.</w:t>
      </w:r>
    </w:p>
  </w:footnote>
  <w:footnote w:id="69">
    <w:p w:rsidR="00A752D3" w:rsidRPr="007775F7" w:rsidRDefault="00A752D3" w:rsidP="00DF0054">
      <w:pPr>
        <w:pStyle w:val="FootnoteText"/>
      </w:pPr>
      <w:r w:rsidRPr="007775F7">
        <w:rPr>
          <w:rStyle w:val="FootnoteReference"/>
        </w:rPr>
        <w:footnoteRef/>
      </w:r>
      <w:r w:rsidRPr="007775F7">
        <w:t xml:space="preserve"> William A. </w:t>
      </w:r>
      <w:proofErr w:type="spellStart"/>
      <w:r w:rsidRPr="007775F7">
        <w:t>Dembski</w:t>
      </w:r>
      <w:proofErr w:type="spellEnd"/>
      <w:r w:rsidRPr="007775F7">
        <w:t xml:space="preserve">, “Explaining Specified Complexity,” September 13, 1999, accessed February 8, 2014, </w:t>
      </w:r>
      <w:hyperlink r:id="rId28" w:history="1">
        <w:r w:rsidRPr="007775F7">
          <w:rPr>
            <w:rStyle w:val="Hyperlink"/>
            <w:color w:val="auto"/>
          </w:rPr>
          <w:t>http://www.leaderu.com/offices/dembski/docs/bd-specified.html</w:t>
        </w:r>
      </w:hyperlink>
      <w:r w:rsidRPr="007775F7">
        <w:t xml:space="preserve">. </w:t>
      </w:r>
    </w:p>
  </w:footnote>
  <w:footnote w:id="70">
    <w:p w:rsidR="00A752D3" w:rsidRPr="007775F7" w:rsidRDefault="00A752D3" w:rsidP="00600C8E">
      <w:pPr>
        <w:pStyle w:val="FootnoteText"/>
      </w:pPr>
      <w:r w:rsidRPr="007775F7">
        <w:rPr>
          <w:rStyle w:val="FootnoteReference"/>
        </w:rPr>
        <w:footnoteRef/>
      </w:r>
      <w:r w:rsidRPr="007775F7">
        <w:t xml:space="preserve"> </w:t>
      </w:r>
      <w:r w:rsidRPr="007775F7">
        <w:rPr>
          <w:szCs w:val="20"/>
        </w:rPr>
        <w:t>Charles Darwin,</w:t>
      </w:r>
      <w:r w:rsidRPr="007775F7">
        <w:rPr>
          <w:rStyle w:val="apple-converted-space"/>
          <w:szCs w:val="20"/>
        </w:rPr>
        <w:t> </w:t>
      </w:r>
      <w:r w:rsidRPr="007775F7">
        <w:rPr>
          <w:i/>
          <w:iCs/>
          <w:szCs w:val="20"/>
        </w:rPr>
        <w:t>On the Origin of Species</w:t>
      </w:r>
      <w:r w:rsidRPr="007775F7">
        <w:rPr>
          <w:rStyle w:val="apple-converted-space"/>
          <w:szCs w:val="20"/>
        </w:rPr>
        <w:t> </w:t>
      </w:r>
      <w:r w:rsidRPr="007775F7">
        <w:rPr>
          <w:szCs w:val="20"/>
        </w:rPr>
        <w:t xml:space="preserve">(New York: The Harvard Classics, 1909–14), chapter 6, 1, accessed February 13, 2014, </w:t>
      </w:r>
      <w:hyperlink r:id="rId29" w:history="1">
        <w:r w:rsidRPr="007775F7">
          <w:rPr>
            <w:rStyle w:val="Hyperlink"/>
            <w:color w:val="auto"/>
          </w:rPr>
          <w:t>http://www.bartleby.com/11/6005.html</w:t>
        </w:r>
      </w:hyperlink>
      <w:r w:rsidRPr="007775F7">
        <w:rPr>
          <w:szCs w:val="20"/>
        </w:rPr>
        <w:t xml:space="preserve">. </w:t>
      </w:r>
      <w:r w:rsidRPr="007775F7">
        <w:t>(emphasis mine)</w:t>
      </w:r>
    </w:p>
  </w:footnote>
  <w:footnote w:id="71">
    <w:p w:rsidR="00A752D3" w:rsidRPr="007775F7" w:rsidRDefault="00A752D3" w:rsidP="005A5013">
      <w:pPr>
        <w:pStyle w:val="FootnoteText"/>
        <w:rPr>
          <w:szCs w:val="20"/>
        </w:rPr>
      </w:pPr>
      <w:r w:rsidRPr="007775F7">
        <w:rPr>
          <w:rStyle w:val="FootnoteReference"/>
        </w:rPr>
        <w:footnoteRef/>
      </w:r>
      <w:r w:rsidRPr="007775F7">
        <w:t xml:space="preserve"> </w:t>
      </w:r>
      <w:r w:rsidRPr="007775F7">
        <w:rPr>
          <w:szCs w:val="20"/>
        </w:rPr>
        <w:t xml:space="preserve">Michael J. </w:t>
      </w:r>
      <w:proofErr w:type="spellStart"/>
      <w:r w:rsidRPr="007775F7">
        <w:rPr>
          <w:szCs w:val="20"/>
        </w:rPr>
        <w:t>Behe</w:t>
      </w:r>
      <w:proofErr w:type="spellEnd"/>
      <w:r w:rsidRPr="007775F7">
        <w:rPr>
          <w:szCs w:val="20"/>
        </w:rPr>
        <w:t>,</w:t>
      </w:r>
      <w:r w:rsidRPr="007775F7">
        <w:rPr>
          <w:rStyle w:val="apple-converted-space"/>
          <w:szCs w:val="20"/>
        </w:rPr>
        <w:t> </w:t>
      </w:r>
      <w:r w:rsidRPr="007775F7">
        <w:rPr>
          <w:i/>
          <w:iCs/>
          <w:szCs w:val="20"/>
        </w:rPr>
        <w:t>Darwin's Black Box: The Biochemical Challenge to Evolution</w:t>
      </w:r>
      <w:r w:rsidRPr="007775F7">
        <w:rPr>
          <w:szCs w:val="20"/>
        </w:rPr>
        <w:t>, 2nd ed. (New York: Free Press, 2001), Kindle Edition: Location 112-18. (emphasis mine)</w:t>
      </w:r>
    </w:p>
  </w:footnote>
  <w:footnote w:id="72">
    <w:p w:rsidR="00A752D3" w:rsidRPr="007775F7" w:rsidRDefault="00A752D3">
      <w:pPr>
        <w:pStyle w:val="FootnoteText"/>
      </w:pPr>
      <w:r w:rsidRPr="007775F7">
        <w:rPr>
          <w:rStyle w:val="FootnoteReference"/>
        </w:rPr>
        <w:footnoteRef/>
      </w:r>
      <w:r w:rsidRPr="007775F7">
        <w:rPr>
          <w:szCs w:val="20"/>
        </w:rPr>
        <w:t>Ibid., Location 1550-57.</w:t>
      </w:r>
    </w:p>
  </w:footnote>
  <w:footnote w:id="73">
    <w:p w:rsidR="00A752D3" w:rsidRPr="007775F7" w:rsidRDefault="00A752D3" w:rsidP="0070771C">
      <w:pPr>
        <w:pStyle w:val="FootnoteText"/>
      </w:pPr>
      <w:r w:rsidRPr="007775F7">
        <w:rPr>
          <w:rStyle w:val="FootnoteReference"/>
        </w:rPr>
        <w:footnoteRef/>
      </w:r>
      <w:r w:rsidRPr="007775F7">
        <w:t xml:space="preserve"> </w:t>
      </w:r>
      <w:r w:rsidRPr="007775F7">
        <w:rPr>
          <w:szCs w:val="20"/>
        </w:rPr>
        <w:t>Ibid., Location 1692-96.</w:t>
      </w:r>
    </w:p>
  </w:footnote>
  <w:footnote w:id="74">
    <w:p w:rsidR="00A752D3" w:rsidRPr="007775F7" w:rsidRDefault="00A752D3" w:rsidP="005A5013">
      <w:pPr>
        <w:pStyle w:val="FootnoteText"/>
      </w:pPr>
      <w:r w:rsidRPr="007775F7">
        <w:rPr>
          <w:rStyle w:val="FootnoteReference"/>
        </w:rPr>
        <w:footnoteRef/>
      </w:r>
      <w:r w:rsidRPr="007775F7">
        <w:t xml:space="preserve"> Ibid., Location 2118-20.</w:t>
      </w:r>
    </w:p>
  </w:footnote>
  <w:footnote w:id="75">
    <w:p w:rsidR="00A752D3" w:rsidRPr="007775F7" w:rsidRDefault="00A752D3">
      <w:pPr>
        <w:pStyle w:val="FootnoteText"/>
      </w:pPr>
      <w:r w:rsidRPr="007775F7">
        <w:rPr>
          <w:rStyle w:val="FootnoteReference"/>
        </w:rPr>
        <w:footnoteRef/>
      </w:r>
      <w:r w:rsidRPr="007775F7">
        <w:t xml:space="preserve"> Ibid., Location 2475.</w:t>
      </w:r>
    </w:p>
  </w:footnote>
  <w:footnote w:id="76">
    <w:p w:rsidR="00A752D3" w:rsidRPr="007775F7" w:rsidRDefault="00A752D3">
      <w:pPr>
        <w:pStyle w:val="FootnoteText"/>
      </w:pPr>
      <w:r w:rsidRPr="007775F7">
        <w:rPr>
          <w:rStyle w:val="FootnoteReference"/>
        </w:rPr>
        <w:footnoteRef/>
      </w:r>
      <w:r w:rsidRPr="007775F7">
        <w:t xml:space="preserve"> </w:t>
      </w:r>
      <w:r w:rsidRPr="007775F7">
        <w:rPr>
          <w:i/>
          <w:iCs/>
          <w:szCs w:val="20"/>
        </w:rPr>
        <w:t>Encyclopedia Britannica</w:t>
      </w:r>
      <w:r w:rsidRPr="007775F7">
        <w:rPr>
          <w:szCs w:val="20"/>
        </w:rPr>
        <w:t xml:space="preserve">, </w:t>
      </w:r>
      <w:proofErr w:type="spellStart"/>
      <w:r w:rsidRPr="007775F7">
        <w:rPr>
          <w:szCs w:val="20"/>
        </w:rPr>
        <w:t>s.v.</w:t>
      </w:r>
      <w:proofErr w:type="spellEnd"/>
      <w:r w:rsidRPr="007775F7">
        <w:rPr>
          <w:szCs w:val="20"/>
        </w:rPr>
        <w:t xml:space="preserve"> “Organ” accessed February 10, 2014, </w:t>
      </w:r>
      <w:hyperlink r:id="rId30" w:history="1">
        <w:r w:rsidRPr="007775F7">
          <w:rPr>
            <w:rStyle w:val="Hyperlink"/>
            <w:color w:val="auto"/>
            <w:szCs w:val="20"/>
          </w:rPr>
          <w:t>http://www.britannica.com/EBchecked/topic/431855/organ</w:t>
        </w:r>
      </w:hyperlink>
      <w:r w:rsidRPr="007775F7">
        <w:rPr>
          <w:szCs w:val="20"/>
        </w:rPr>
        <w:t xml:space="preserve">. </w:t>
      </w:r>
    </w:p>
  </w:footnote>
  <w:footnote w:id="77">
    <w:p w:rsidR="00A752D3" w:rsidRPr="007775F7" w:rsidRDefault="00A752D3">
      <w:pPr>
        <w:pStyle w:val="FootnoteText"/>
      </w:pPr>
      <w:r w:rsidRPr="007775F7">
        <w:rPr>
          <w:rStyle w:val="FootnoteReference"/>
        </w:rPr>
        <w:footnoteRef/>
      </w:r>
      <w:r w:rsidRPr="007775F7">
        <w:t xml:space="preserve"> </w:t>
      </w:r>
      <w:r w:rsidRPr="007775F7">
        <w:rPr>
          <w:szCs w:val="20"/>
        </w:rPr>
        <w:t>Joseph A. Kuhn, “Dissecting Darwinism”,</w:t>
      </w:r>
      <w:r w:rsidRPr="007775F7">
        <w:rPr>
          <w:rStyle w:val="apple-converted-space"/>
          <w:szCs w:val="20"/>
        </w:rPr>
        <w:t> </w:t>
      </w:r>
      <w:r w:rsidRPr="007775F7">
        <w:rPr>
          <w:i/>
          <w:iCs/>
          <w:szCs w:val="20"/>
        </w:rPr>
        <w:t>Baylor University Medical Center Proceedings</w:t>
      </w:r>
      <w:r w:rsidRPr="007775F7">
        <w:rPr>
          <w:rStyle w:val="apple-converted-space"/>
          <w:szCs w:val="20"/>
        </w:rPr>
        <w:t> </w:t>
      </w:r>
      <w:r w:rsidRPr="007775F7">
        <w:rPr>
          <w:szCs w:val="20"/>
        </w:rPr>
        <w:t xml:space="preserve">1 (January 2012): 1, accessed February 13, 2014, </w:t>
      </w:r>
      <w:hyperlink r:id="rId31" w:tgtFrame="newTurabian" w:history="1">
        <w:r w:rsidRPr="007775F7">
          <w:rPr>
            <w:rStyle w:val="Hyperlink"/>
            <w:color w:val="auto"/>
            <w:szCs w:val="20"/>
          </w:rPr>
          <w:t>http://www.ncbi.nlm.nih.gov/pmc/articles/PMC3246854/</w:t>
        </w:r>
      </w:hyperlink>
      <w:r w:rsidRPr="007775F7">
        <w:rPr>
          <w:szCs w:val="20"/>
        </w:rPr>
        <w:t>.</w:t>
      </w:r>
    </w:p>
  </w:footnote>
  <w:footnote w:id="78">
    <w:p w:rsidR="00A752D3" w:rsidRPr="007775F7" w:rsidRDefault="00A752D3">
      <w:pPr>
        <w:pStyle w:val="FootnoteText"/>
      </w:pPr>
      <w:r w:rsidRPr="007775F7">
        <w:rPr>
          <w:rStyle w:val="FootnoteReference"/>
        </w:rPr>
        <w:footnoteRef/>
      </w:r>
      <w:r w:rsidRPr="007775F7">
        <w:t xml:space="preserve"> </w:t>
      </w:r>
      <w:r w:rsidRPr="007775F7">
        <w:rPr>
          <w:szCs w:val="20"/>
        </w:rPr>
        <w:t xml:space="preserve">Henry A. </w:t>
      </w:r>
      <w:proofErr w:type="spellStart"/>
      <w:r w:rsidRPr="007775F7">
        <w:rPr>
          <w:szCs w:val="20"/>
        </w:rPr>
        <w:t>Zuill</w:t>
      </w:r>
      <w:proofErr w:type="spellEnd"/>
      <w:r w:rsidRPr="007775F7">
        <w:rPr>
          <w:szCs w:val="20"/>
        </w:rPr>
        <w:t xml:space="preserve"> and Timothy G. Standish, “Irreducible Interdependence: An IC-Like Ecological Property Potentially Illustrated by the Nitrogen Cycle”,</w:t>
      </w:r>
      <w:r w:rsidRPr="007775F7">
        <w:rPr>
          <w:rStyle w:val="apple-converted-space"/>
          <w:szCs w:val="20"/>
        </w:rPr>
        <w:t> </w:t>
      </w:r>
      <w:r w:rsidRPr="007775F7">
        <w:rPr>
          <w:i/>
          <w:iCs/>
          <w:szCs w:val="20"/>
        </w:rPr>
        <w:t>Origins</w:t>
      </w:r>
      <w:r w:rsidRPr="007775F7">
        <w:rPr>
          <w:rStyle w:val="apple-converted-space"/>
          <w:szCs w:val="20"/>
        </w:rPr>
        <w:t> </w:t>
      </w:r>
      <w:r w:rsidRPr="007775F7">
        <w:rPr>
          <w:szCs w:val="20"/>
        </w:rPr>
        <w:t>60 (2007): 6-40, accessed February 13, 2014,</w:t>
      </w:r>
      <w:r w:rsidRPr="007775F7">
        <w:rPr>
          <w:rStyle w:val="apple-converted-space"/>
          <w:szCs w:val="20"/>
        </w:rPr>
        <w:t> </w:t>
      </w:r>
      <w:hyperlink r:id="rId32" w:tgtFrame="newTurabian" w:history="1">
        <w:r w:rsidRPr="007775F7">
          <w:rPr>
            <w:rStyle w:val="Hyperlink"/>
            <w:color w:val="auto"/>
            <w:szCs w:val="20"/>
          </w:rPr>
          <w:t>http://www.grisda.org/origins/60006.pdf</w:t>
        </w:r>
      </w:hyperlink>
      <w:r w:rsidRPr="007775F7">
        <w:rPr>
          <w:szCs w:val="20"/>
        </w:rPr>
        <w:t>.</w:t>
      </w:r>
    </w:p>
  </w:footnote>
  <w:footnote w:id="79">
    <w:p w:rsidR="00A752D3" w:rsidRPr="007775F7" w:rsidRDefault="00A752D3">
      <w:pPr>
        <w:pStyle w:val="FootnoteText"/>
      </w:pPr>
      <w:r w:rsidRPr="007775F7">
        <w:rPr>
          <w:rStyle w:val="FootnoteReference"/>
        </w:rPr>
        <w:footnoteRef/>
      </w:r>
      <w:r w:rsidRPr="007775F7">
        <w:t xml:space="preserve"> </w:t>
      </w:r>
      <w:r w:rsidRPr="007775F7">
        <w:rPr>
          <w:szCs w:val="20"/>
        </w:rPr>
        <w:t xml:space="preserve">Andrew J. </w:t>
      </w:r>
      <w:proofErr w:type="spellStart"/>
      <w:r w:rsidRPr="007775F7">
        <w:rPr>
          <w:szCs w:val="20"/>
        </w:rPr>
        <w:t>Fabich</w:t>
      </w:r>
      <w:proofErr w:type="spellEnd"/>
      <w:r w:rsidRPr="007775F7">
        <w:rPr>
          <w:szCs w:val="20"/>
        </w:rPr>
        <w:t xml:space="preserve"> “Of Mousetraps and Men: How Ecology Exhibits Irreducible Complexity,” February 10, 2009, accessed February 13, 2014, </w:t>
      </w:r>
      <w:hyperlink r:id="rId33" w:tgtFrame="newTurabian" w:history="1">
        <w:r w:rsidRPr="007775F7">
          <w:rPr>
            <w:rStyle w:val="Hyperlink"/>
            <w:color w:val="auto"/>
            <w:szCs w:val="20"/>
          </w:rPr>
          <w:t>http://www.strengthsandweaknesses.org/NewsletterArchive/2009.02.10.htm</w:t>
        </w:r>
      </w:hyperlink>
      <w:r w:rsidRPr="007775F7">
        <w:rPr>
          <w:szCs w:val="20"/>
        </w:rPr>
        <w:t>.</w:t>
      </w:r>
    </w:p>
  </w:footnote>
  <w:footnote w:id="80">
    <w:p w:rsidR="00A752D3" w:rsidRPr="007775F7" w:rsidRDefault="00A752D3">
      <w:pPr>
        <w:pStyle w:val="FootnoteText"/>
      </w:pPr>
      <w:r w:rsidRPr="007775F7">
        <w:rPr>
          <w:rStyle w:val="FootnoteReference"/>
        </w:rPr>
        <w:footnoteRef/>
      </w:r>
      <w:r w:rsidRPr="007775F7">
        <w:t xml:space="preserve"> </w:t>
      </w:r>
      <w:r>
        <w:rPr>
          <w:szCs w:val="20"/>
        </w:rPr>
        <w:t>Ibid.</w:t>
      </w:r>
    </w:p>
  </w:footnote>
  <w:footnote w:id="81">
    <w:p w:rsidR="00A752D3" w:rsidRPr="007775F7" w:rsidRDefault="00A752D3">
      <w:pPr>
        <w:pStyle w:val="FootnoteText"/>
      </w:pPr>
      <w:r w:rsidRPr="007775F7">
        <w:rPr>
          <w:rStyle w:val="FootnoteReference"/>
        </w:rPr>
        <w:footnoteRef/>
      </w:r>
      <w:r w:rsidRPr="007775F7">
        <w:t xml:space="preserve"> </w:t>
      </w:r>
      <w:r w:rsidRPr="007775F7">
        <w:rPr>
          <w:szCs w:val="20"/>
        </w:rPr>
        <w:t>Hugh Ross, “Symbiosis Studies Reveal Stunning Complexity,” March 1, 2010, accessed February 13, 2014,</w:t>
      </w:r>
      <w:r w:rsidRPr="007775F7">
        <w:rPr>
          <w:rStyle w:val="apple-converted-space"/>
          <w:szCs w:val="20"/>
        </w:rPr>
        <w:t> </w:t>
      </w:r>
      <w:hyperlink r:id="rId34" w:tgtFrame="newTurabian" w:history="1">
        <w:r w:rsidRPr="007775F7">
          <w:rPr>
            <w:rStyle w:val="Hyperlink"/>
            <w:color w:val="auto"/>
            <w:szCs w:val="20"/>
          </w:rPr>
          <w:t>http://www.reasons.org/articles/symbiosis-studies-reveal-stunning-complexity</w:t>
        </w:r>
      </w:hyperlink>
      <w:r w:rsidRPr="007775F7">
        <w:rPr>
          <w:szCs w:val="20"/>
        </w:rPr>
        <w:t>. (emphasis mine)</w:t>
      </w:r>
    </w:p>
  </w:footnote>
  <w:footnote w:id="82">
    <w:p w:rsidR="00A752D3" w:rsidRPr="007775F7" w:rsidRDefault="00A752D3" w:rsidP="00F94909">
      <w:pPr>
        <w:pStyle w:val="FootnoteText"/>
      </w:pPr>
      <w:r w:rsidRPr="007775F7">
        <w:rPr>
          <w:rStyle w:val="FootnoteReference"/>
        </w:rPr>
        <w:footnoteRef/>
      </w:r>
      <w:r w:rsidRPr="007775F7">
        <w:t xml:space="preserve"> R.H. Byles, "Limiting Conditions for the Operation of the Probable Mutation Effect" Social Biology, 19 (March, 1972):29-34.</w:t>
      </w:r>
    </w:p>
  </w:footnote>
  <w:footnote w:id="83">
    <w:p w:rsidR="00A752D3" w:rsidRPr="007775F7" w:rsidRDefault="00A752D3" w:rsidP="00CB478F">
      <w:pPr>
        <w:pStyle w:val="FootnoteText"/>
      </w:pPr>
      <w:r w:rsidRPr="007775F7">
        <w:rPr>
          <w:rStyle w:val="FootnoteReference"/>
        </w:rPr>
        <w:footnoteRef/>
      </w:r>
      <w:r w:rsidRPr="007775F7">
        <w:t xml:space="preserve"> </w:t>
      </w:r>
      <w:r w:rsidRPr="007775F7">
        <w:rPr>
          <w:szCs w:val="20"/>
        </w:rPr>
        <w:t xml:space="preserve">E. Calvin </w:t>
      </w:r>
      <w:proofErr w:type="spellStart"/>
      <w:r w:rsidRPr="007775F7">
        <w:rPr>
          <w:szCs w:val="20"/>
        </w:rPr>
        <w:t>Beisner</w:t>
      </w:r>
      <w:proofErr w:type="spellEnd"/>
      <w:r w:rsidRPr="007775F7">
        <w:rPr>
          <w:szCs w:val="20"/>
        </w:rPr>
        <w:t>, “Mutation Fixation: A Dead End for Macro-Evolution,” 1987, accessed February 13, 2014,</w:t>
      </w:r>
      <w:r w:rsidRPr="007775F7">
        <w:rPr>
          <w:rStyle w:val="apple-converted-space"/>
          <w:szCs w:val="20"/>
        </w:rPr>
        <w:t> </w:t>
      </w:r>
      <w:hyperlink r:id="rId35" w:tgtFrame="newTurabian" w:history="1">
        <w:r w:rsidRPr="007775F7">
          <w:rPr>
            <w:rStyle w:val="Hyperlink"/>
            <w:color w:val="auto"/>
            <w:szCs w:val="20"/>
          </w:rPr>
          <w:t>http://www.icr.org/article/270/</w:t>
        </w:r>
      </w:hyperlink>
      <w:r w:rsidRPr="007775F7">
        <w:rPr>
          <w:szCs w:val="20"/>
        </w:rPr>
        <w:t>.</w:t>
      </w:r>
    </w:p>
  </w:footnote>
  <w:footnote w:id="84">
    <w:p w:rsidR="00A752D3" w:rsidRPr="007775F7" w:rsidRDefault="00A752D3" w:rsidP="008A79DA">
      <w:pPr>
        <w:pStyle w:val="FootnoteText"/>
      </w:pPr>
      <w:r w:rsidRPr="007775F7">
        <w:rPr>
          <w:rStyle w:val="FootnoteReference"/>
        </w:rPr>
        <w:footnoteRef/>
      </w:r>
      <w:r w:rsidRPr="007775F7">
        <w:t xml:space="preserve"> </w:t>
      </w:r>
      <w:r w:rsidRPr="007775F7">
        <w:rPr>
          <w:szCs w:val="20"/>
        </w:rPr>
        <w:t>Ibid. (emphasis mine)</w:t>
      </w:r>
    </w:p>
  </w:footnote>
  <w:footnote w:id="85">
    <w:p w:rsidR="00A752D3" w:rsidRPr="007775F7" w:rsidRDefault="00A752D3" w:rsidP="0041540D">
      <w:pPr>
        <w:pStyle w:val="FootnoteText"/>
      </w:pPr>
      <w:r w:rsidRPr="007775F7">
        <w:rPr>
          <w:rStyle w:val="FootnoteReference"/>
        </w:rPr>
        <w:footnoteRef/>
      </w:r>
      <w:r w:rsidRPr="007775F7">
        <w:t xml:space="preserve"> There are two more pillars of evolution that would need to be addressed as well: psychological evolution (conscious life from non-conscious life) and anthropological evolution (rational life from non-rational life). However, these </w:t>
      </w:r>
      <w:r>
        <w:t>are</w:t>
      </w:r>
      <w:r w:rsidRPr="007775F7">
        <w:t xml:space="preserve"> outside the scope of this paper.</w:t>
      </w:r>
    </w:p>
  </w:footnote>
  <w:footnote w:id="86">
    <w:p w:rsidR="00A752D3" w:rsidRPr="007775F7" w:rsidRDefault="00A752D3">
      <w:pPr>
        <w:pStyle w:val="FootnoteText"/>
      </w:pPr>
      <w:r w:rsidRPr="007775F7">
        <w:rPr>
          <w:rStyle w:val="FootnoteReference"/>
        </w:rPr>
        <w:footnoteRef/>
      </w:r>
      <w:r w:rsidRPr="007775F7">
        <w:t xml:space="preserve"> See page 10, “There Are Just Two Options, Really.”</w:t>
      </w:r>
    </w:p>
  </w:footnote>
  <w:footnote w:id="87">
    <w:p w:rsidR="00A752D3" w:rsidRPr="007775F7" w:rsidRDefault="00A752D3" w:rsidP="005A5013">
      <w:pPr>
        <w:pStyle w:val="FootnoteText"/>
        <w:rPr>
          <w:szCs w:val="20"/>
        </w:rPr>
      </w:pPr>
      <w:r w:rsidRPr="007775F7">
        <w:rPr>
          <w:rStyle w:val="FootnoteReference"/>
        </w:rPr>
        <w:footnoteRef/>
      </w:r>
      <w:r w:rsidRPr="007775F7">
        <w:t xml:space="preserve"> </w:t>
      </w:r>
      <w:r w:rsidRPr="007775F7">
        <w:rPr>
          <w:szCs w:val="20"/>
        </w:rPr>
        <w:t xml:space="preserve">Michael J. </w:t>
      </w:r>
      <w:proofErr w:type="spellStart"/>
      <w:r w:rsidRPr="007775F7">
        <w:rPr>
          <w:szCs w:val="20"/>
        </w:rPr>
        <w:t>Behe</w:t>
      </w:r>
      <w:proofErr w:type="spellEnd"/>
      <w:r w:rsidRPr="007775F7">
        <w:rPr>
          <w:szCs w:val="20"/>
        </w:rPr>
        <w:t>,</w:t>
      </w:r>
      <w:r w:rsidRPr="007775F7">
        <w:rPr>
          <w:rStyle w:val="apple-converted-space"/>
          <w:szCs w:val="20"/>
        </w:rPr>
        <w:t> </w:t>
      </w:r>
      <w:r w:rsidRPr="007775F7">
        <w:rPr>
          <w:i/>
          <w:iCs/>
          <w:szCs w:val="20"/>
        </w:rPr>
        <w:t>Darwin's Black Box: The Biochemical Challenge to Evolution</w:t>
      </w:r>
      <w:r w:rsidRPr="007775F7">
        <w:rPr>
          <w:szCs w:val="20"/>
        </w:rPr>
        <w:t>, 2nd ed. (New York: Free Press, 2001), Kindle Edition: Location 268-73.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2D3" w:rsidRDefault="00A752D3" w:rsidP="008E7E89">
    <w:pPr>
      <w:pStyle w:val="Header"/>
    </w:pPr>
    <w:r>
      <w:rPr>
        <w:rStyle w:val="PageNumber"/>
      </w:rPr>
      <w:fldChar w:fldCharType="begin"/>
    </w:r>
    <w:r>
      <w:rPr>
        <w:rStyle w:val="PageNumber"/>
      </w:rPr>
      <w:instrText xml:space="preserve"> PAGE </w:instrText>
    </w:r>
    <w:r>
      <w:rPr>
        <w:rStyle w:val="PageNumber"/>
      </w:rPr>
      <w:fldChar w:fldCharType="separate"/>
    </w:r>
    <w:r w:rsidR="00910D2B">
      <w:rPr>
        <w:rStyle w:val="PageNumber"/>
        <w:noProof/>
      </w:rPr>
      <w:t>28</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0490" w:rsidRDefault="00690490" w:rsidP="00690490">
    <w:pPr>
      <w:pStyle w:val="Header"/>
    </w:pPr>
  </w:p>
  <w:p w:rsidR="00A752D3" w:rsidRPr="00690490" w:rsidRDefault="00A752D3" w:rsidP="00690490">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lvlText w:val="(%1)"/>
      <w:lvlJc w:val="left"/>
      <w:pPr>
        <w:tabs>
          <w:tab w:val="num" w:pos="1440"/>
        </w:tabs>
        <w:ind w:left="1440" w:hanging="360"/>
      </w:pPr>
      <w:rPr>
        <w:rFonts w:hint="default"/>
      </w:rPr>
    </w:lvl>
  </w:abstractNum>
  <w:abstractNum w:abstractNumId="1" w15:restartNumberingAfterBreak="0">
    <w:nsid w:val="00B141FD"/>
    <w:multiLevelType w:val="hybridMultilevel"/>
    <w:tmpl w:val="85520766"/>
    <w:lvl w:ilvl="0" w:tplc="99B8C2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03C12"/>
    <w:multiLevelType w:val="hybridMultilevel"/>
    <w:tmpl w:val="B434D8AA"/>
    <w:lvl w:ilvl="0" w:tplc="84203B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863582"/>
    <w:multiLevelType w:val="hybridMultilevel"/>
    <w:tmpl w:val="6F94E1AA"/>
    <w:lvl w:ilvl="0" w:tplc="63F402DE">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6F6759"/>
    <w:multiLevelType w:val="hybridMultilevel"/>
    <w:tmpl w:val="BC86030A"/>
    <w:lvl w:ilvl="0" w:tplc="501813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FC944AA"/>
    <w:multiLevelType w:val="hybridMultilevel"/>
    <w:tmpl w:val="F4D641B2"/>
    <w:lvl w:ilvl="0" w:tplc="63F402DE">
      <w:numFmt w:val="bullet"/>
      <w:lvlText w:val=""/>
      <w:lvlJc w:val="left"/>
      <w:pPr>
        <w:ind w:left="144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F430B"/>
    <w:multiLevelType w:val="hybridMultilevel"/>
    <w:tmpl w:val="496E4D84"/>
    <w:lvl w:ilvl="0" w:tplc="86AE69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9BE17F8"/>
    <w:multiLevelType w:val="hybridMultilevel"/>
    <w:tmpl w:val="5A92F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211154"/>
    <w:multiLevelType w:val="hybridMultilevel"/>
    <w:tmpl w:val="410A9684"/>
    <w:lvl w:ilvl="0" w:tplc="D20CC5A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030B52"/>
    <w:multiLevelType w:val="hybridMultilevel"/>
    <w:tmpl w:val="2B941418"/>
    <w:lvl w:ilvl="0" w:tplc="E47296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8CC2490"/>
    <w:multiLevelType w:val="hybridMultilevel"/>
    <w:tmpl w:val="0AB65AD8"/>
    <w:lvl w:ilvl="0" w:tplc="F970C4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BCC5161"/>
    <w:multiLevelType w:val="hybridMultilevel"/>
    <w:tmpl w:val="3C865134"/>
    <w:lvl w:ilvl="0" w:tplc="634006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15704B"/>
    <w:multiLevelType w:val="hybridMultilevel"/>
    <w:tmpl w:val="8160CE98"/>
    <w:lvl w:ilvl="0" w:tplc="F4029F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F7F0ADE"/>
    <w:multiLevelType w:val="hybridMultilevel"/>
    <w:tmpl w:val="9AB46CBC"/>
    <w:lvl w:ilvl="0" w:tplc="45BA5B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8F573FB"/>
    <w:multiLevelType w:val="hybridMultilevel"/>
    <w:tmpl w:val="C1DE0F72"/>
    <w:lvl w:ilvl="0" w:tplc="01B014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2CD1D03"/>
    <w:multiLevelType w:val="hybridMultilevel"/>
    <w:tmpl w:val="2D5CAA44"/>
    <w:lvl w:ilvl="0" w:tplc="EB801A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3160E58"/>
    <w:multiLevelType w:val="hybridMultilevel"/>
    <w:tmpl w:val="0764E3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77F33C9"/>
    <w:multiLevelType w:val="hybridMultilevel"/>
    <w:tmpl w:val="DD06B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DF0AB5"/>
    <w:multiLevelType w:val="hybridMultilevel"/>
    <w:tmpl w:val="DF10EC42"/>
    <w:lvl w:ilvl="0" w:tplc="8C82DE18">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BF94C56"/>
    <w:multiLevelType w:val="hybridMultilevel"/>
    <w:tmpl w:val="6930D4D8"/>
    <w:lvl w:ilvl="0" w:tplc="8BCA6C7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8B661E2">
      <w:start w:val="1"/>
      <w:numFmt w:val="bullet"/>
      <w:lvlText w:val="-"/>
      <w:lvlJc w:val="left"/>
      <w:pPr>
        <w:ind w:left="2160" w:hanging="180"/>
      </w:pPr>
      <w:rPr>
        <w:rFonts w:ascii="Arial" w:hAnsi="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064DCE"/>
    <w:multiLevelType w:val="hybridMultilevel"/>
    <w:tmpl w:val="30D4A3A6"/>
    <w:lvl w:ilvl="0" w:tplc="FBD830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9"/>
  </w:num>
  <w:num w:numId="3">
    <w:abstractNumId w:val="9"/>
  </w:num>
  <w:num w:numId="4">
    <w:abstractNumId w:val="13"/>
  </w:num>
  <w:num w:numId="5">
    <w:abstractNumId w:val="12"/>
  </w:num>
  <w:num w:numId="6">
    <w:abstractNumId w:val="3"/>
  </w:num>
  <w:num w:numId="7">
    <w:abstractNumId w:val="5"/>
  </w:num>
  <w:num w:numId="8">
    <w:abstractNumId w:val="16"/>
  </w:num>
  <w:num w:numId="9">
    <w:abstractNumId w:val="18"/>
  </w:num>
  <w:num w:numId="10">
    <w:abstractNumId w:val="7"/>
  </w:num>
  <w:num w:numId="11">
    <w:abstractNumId w:val="17"/>
  </w:num>
  <w:num w:numId="12">
    <w:abstractNumId w:val="20"/>
  </w:num>
  <w:num w:numId="13">
    <w:abstractNumId w:val="14"/>
  </w:num>
  <w:num w:numId="14">
    <w:abstractNumId w:val="6"/>
  </w:num>
  <w:num w:numId="15">
    <w:abstractNumId w:val="2"/>
  </w:num>
  <w:num w:numId="16">
    <w:abstractNumId w:val="4"/>
  </w:num>
  <w:num w:numId="17">
    <w:abstractNumId w:val="15"/>
  </w:num>
  <w:num w:numId="18">
    <w:abstractNumId w:val="10"/>
  </w:num>
  <w:num w:numId="19">
    <w:abstractNumId w:val="8"/>
  </w:num>
  <w:num w:numId="20">
    <w:abstractNumId w:val="11"/>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6965"/>
    <w:rsid w:val="000022DE"/>
    <w:rsid w:val="00002FE6"/>
    <w:rsid w:val="00004627"/>
    <w:rsid w:val="00004EEA"/>
    <w:rsid w:val="00005D00"/>
    <w:rsid w:val="00007F6C"/>
    <w:rsid w:val="00007F79"/>
    <w:rsid w:val="00010369"/>
    <w:rsid w:val="00013216"/>
    <w:rsid w:val="00013B0E"/>
    <w:rsid w:val="00015DCD"/>
    <w:rsid w:val="000179B1"/>
    <w:rsid w:val="00020A8B"/>
    <w:rsid w:val="000223BA"/>
    <w:rsid w:val="00022CC8"/>
    <w:rsid w:val="00023C60"/>
    <w:rsid w:val="00023EA1"/>
    <w:rsid w:val="00025241"/>
    <w:rsid w:val="00025848"/>
    <w:rsid w:val="00025F09"/>
    <w:rsid w:val="000275BE"/>
    <w:rsid w:val="000301DD"/>
    <w:rsid w:val="000318CA"/>
    <w:rsid w:val="000321E9"/>
    <w:rsid w:val="000342B2"/>
    <w:rsid w:val="0003456C"/>
    <w:rsid w:val="0003571C"/>
    <w:rsid w:val="00036C04"/>
    <w:rsid w:val="0003773E"/>
    <w:rsid w:val="0004099A"/>
    <w:rsid w:val="00041209"/>
    <w:rsid w:val="000424AA"/>
    <w:rsid w:val="0004326D"/>
    <w:rsid w:val="00043394"/>
    <w:rsid w:val="00044913"/>
    <w:rsid w:val="0004570D"/>
    <w:rsid w:val="00046914"/>
    <w:rsid w:val="00046D3A"/>
    <w:rsid w:val="00046E81"/>
    <w:rsid w:val="0004702F"/>
    <w:rsid w:val="0004731F"/>
    <w:rsid w:val="00047F46"/>
    <w:rsid w:val="000517CA"/>
    <w:rsid w:val="00052E84"/>
    <w:rsid w:val="00052F07"/>
    <w:rsid w:val="000538BD"/>
    <w:rsid w:val="000544CE"/>
    <w:rsid w:val="00054708"/>
    <w:rsid w:val="00054FEB"/>
    <w:rsid w:val="0005529B"/>
    <w:rsid w:val="00056D1C"/>
    <w:rsid w:val="00057209"/>
    <w:rsid w:val="00057417"/>
    <w:rsid w:val="00057769"/>
    <w:rsid w:val="00057E15"/>
    <w:rsid w:val="00060D56"/>
    <w:rsid w:val="000616E7"/>
    <w:rsid w:val="0006197F"/>
    <w:rsid w:val="00065299"/>
    <w:rsid w:val="000660CA"/>
    <w:rsid w:val="000675EB"/>
    <w:rsid w:val="00067849"/>
    <w:rsid w:val="00067B59"/>
    <w:rsid w:val="00071B6C"/>
    <w:rsid w:val="00072C91"/>
    <w:rsid w:val="00072F6B"/>
    <w:rsid w:val="00073374"/>
    <w:rsid w:val="000734FA"/>
    <w:rsid w:val="000741C1"/>
    <w:rsid w:val="00077312"/>
    <w:rsid w:val="00077416"/>
    <w:rsid w:val="0008004C"/>
    <w:rsid w:val="00080173"/>
    <w:rsid w:val="00081BE3"/>
    <w:rsid w:val="00082D89"/>
    <w:rsid w:val="000840A8"/>
    <w:rsid w:val="00084DF2"/>
    <w:rsid w:val="000862CF"/>
    <w:rsid w:val="00086DD4"/>
    <w:rsid w:val="00086DDD"/>
    <w:rsid w:val="000905CD"/>
    <w:rsid w:val="00090AAB"/>
    <w:rsid w:val="00090DA1"/>
    <w:rsid w:val="00091811"/>
    <w:rsid w:val="00091E06"/>
    <w:rsid w:val="00092CC1"/>
    <w:rsid w:val="00093F62"/>
    <w:rsid w:val="000942F2"/>
    <w:rsid w:val="00094910"/>
    <w:rsid w:val="000A1DC5"/>
    <w:rsid w:val="000A232B"/>
    <w:rsid w:val="000A249A"/>
    <w:rsid w:val="000A39F7"/>
    <w:rsid w:val="000A3E25"/>
    <w:rsid w:val="000A4184"/>
    <w:rsid w:val="000A41F1"/>
    <w:rsid w:val="000A593A"/>
    <w:rsid w:val="000A5F7E"/>
    <w:rsid w:val="000A672E"/>
    <w:rsid w:val="000A6E73"/>
    <w:rsid w:val="000B1786"/>
    <w:rsid w:val="000B1C78"/>
    <w:rsid w:val="000B4340"/>
    <w:rsid w:val="000B4A27"/>
    <w:rsid w:val="000B6325"/>
    <w:rsid w:val="000C0A2D"/>
    <w:rsid w:val="000C1BD2"/>
    <w:rsid w:val="000C266C"/>
    <w:rsid w:val="000C2F90"/>
    <w:rsid w:val="000C4B00"/>
    <w:rsid w:val="000D02A2"/>
    <w:rsid w:val="000D2F1A"/>
    <w:rsid w:val="000D3B6C"/>
    <w:rsid w:val="000D563C"/>
    <w:rsid w:val="000D65B3"/>
    <w:rsid w:val="000D6E87"/>
    <w:rsid w:val="000D7286"/>
    <w:rsid w:val="000D75DB"/>
    <w:rsid w:val="000E018B"/>
    <w:rsid w:val="000E1B1D"/>
    <w:rsid w:val="000E2A3D"/>
    <w:rsid w:val="000E3620"/>
    <w:rsid w:val="000E49C6"/>
    <w:rsid w:val="000E6A56"/>
    <w:rsid w:val="000E7632"/>
    <w:rsid w:val="000E7F4E"/>
    <w:rsid w:val="000F00C4"/>
    <w:rsid w:val="000F15B7"/>
    <w:rsid w:val="000F1ED4"/>
    <w:rsid w:val="000F47A1"/>
    <w:rsid w:val="000F5476"/>
    <w:rsid w:val="000F6D77"/>
    <w:rsid w:val="000F6DAD"/>
    <w:rsid w:val="000F7DEB"/>
    <w:rsid w:val="00101731"/>
    <w:rsid w:val="0010342E"/>
    <w:rsid w:val="00104128"/>
    <w:rsid w:val="00104924"/>
    <w:rsid w:val="0010544A"/>
    <w:rsid w:val="00105A68"/>
    <w:rsid w:val="00106523"/>
    <w:rsid w:val="00106DC1"/>
    <w:rsid w:val="001076D4"/>
    <w:rsid w:val="00110B0B"/>
    <w:rsid w:val="001123E3"/>
    <w:rsid w:val="001137C5"/>
    <w:rsid w:val="001149C5"/>
    <w:rsid w:val="00114F0B"/>
    <w:rsid w:val="001153A8"/>
    <w:rsid w:val="00120253"/>
    <w:rsid w:val="00120ED0"/>
    <w:rsid w:val="00120FB5"/>
    <w:rsid w:val="001216B4"/>
    <w:rsid w:val="001224AA"/>
    <w:rsid w:val="00124CE1"/>
    <w:rsid w:val="00125156"/>
    <w:rsid w:val="00125609"/>
    <w:rsid w:val="00125629"/>
    <w:rsid w:val="00125C8C"/>
    <w:rsid w:val="00126103"/>
    <w:rsid w:val="001355F6"/>
    <w:rsid w:val="001364A2"/>
    <w:rsid w:val="00137567"/>
    <w:rsid w:val="00142178"/>
    <w:rsid w:val="0014312A"/>
    <w:rsid w:val="00143794"/>
    <w:rsid w:val="00143DB7"/>
    <w:rsid w:val="00151B7C"/>
    <w:rsid w:val="001526E9"/>
    <w:rsid w:val="00154200"/>
    <w:rsid w:val="00154298"/>
    <w:rsid w:val="001558CA"/>
    <w:rsid w:val="00155999"/>
    <w:rsid w:val="001560F1"/>
    <w:rsid w:val="00157A2B"/>
    <w:rsid w:val="00157B7F"/>
    <w:rsid w:val="00160500"/>
    <w:rsid w:val="00161269"/>
    <w:rsid w:val="00161FD7"/>
    <w:rsid w:val="00162989"/>
    <w:rsid w:val="00165EDD"/>
    <w:rsid w:val="00165FBF"/>
    <w:rsid w:val="00166DCA"/>
    <w:rsid w:val="00166FFB"/>
    <w:rsid w:val="00170C17"/>
    <w:rsid w:val="00171EBF"/>
    <w:rsid w:val="00172248"/>
    <w:rsid w:val="001755FA"/>
    <w:rsid w:val="00175D9D"/>
    <w:rsid w:val="001767AE"/>
    <w:rsid w:val="001768D3"/>
    <w:rsid w:val="00176964"/>
    <w:rsid w:val="0017696B"/>
    <w:rsid w:val="00176AD6"/>
    <w:rsid w:val="00180956"/>
    <w:rsid w:val="0018111B"/>
    <w:rsid w:val="00181966"/>
    <w:rsid w:val="0018353F"/>
    <w:rsid w:val="001848FB"/>
    <w:rsid w:val="00184BC6"/>
    <w:rsid w:val="00184C04"/>
    <w:rsid w:val="00184CC3"/>
    <w:rsid w:val="00186DB6"/>
    <w:rsid w:val="00190F1A"/>
    <w:rsid w:val="00191869"/>
    <w:rsid w:val="00191FFA"/>
    <w:rsid w:val="00192145"/>
    <w:rsid w:val="00192DA6"/>
    <w:rsid w:val="0019302C"/>
    <w:rsid w:val="001942D6"/>
    <w:rsid w:val="00194389"/>
    <w:rsid w:val="001956C0"/>
    <w:rsid w:val="00195DEA"/>
    <w:rsid w:val="0019632A"/>
    <w:rsid w:val="0019648B"/>
    <w:rsid w:val="001969B9"/>
    <w:rsid w:val="00196D69"/>
    <w:rsid w:val="001A0A59"/>
    <w:rsid w:val="001A1C45"/>
    <w:rsid w:val="001A3082"/>
    <w:rsid w:val="001A5392"/>
    <w:rsid w:val="001A5F7D"/>
    <w:rsid w:val="001A6D1D"/>
    <w:rsid w:val="001A6E50"/>
    <w:rsid w:val="001A70DB"/>
    <w:rsid w:val="001A7881"/>
    <w:rsid w:val="001B18E0"/>
    <w:rsid w:val="001B214E"/>
    <w:rsid w:val="001B299C"/>
    <w:rsid w:val="001B32C0"/>
    <w:rsid w:val="001B70F1"/>
    <w:rsid w:val="001C0E5F"/>
    <w:rsid w:val="001C5198"/>
    <w:rsid w:val="001C63DA"/>
    <w:rsid w:val="001C7CD6"/>
    <w:rsid w:val="001D106E"/>
    <w:rsid w:val="001D2D81"/>
    <w:rsid w:val="001D323E"/>
    <w:rsid w:val="001D35FA"/>
    <w:rsid w:val="001D4B9F"/>
    <w:rsid w:val="001D57E3"/>
    <w:rsid w:val="001D6789"/>
    <w:rsid w:val="001D7B4F"/>
    <w:rsid w:val="001E00A3"/>
    <w:rsid w:val="001E01FD"/>
    <w:rsid w:val="001E1A0B"/>
    <w:rsid w:val="001E1BAB"/>
    <w:rsid w:val="001E39FE"/>
    <w:rsid w:val="001E6B28"/>
    <w:rsid w:val="001F030E"/>
    <w:rsid w:val="001F0408"/>
    <w:rsid w:val="001F0F12"/>
    <w:rsid w:val="001F1B68"/>
    <w:rsid w:val="001F296E"/>
    <w:rsid w:val="001F386A"/>
    <w:rsid w:val="001F3872"/>
    <w:rsid w:val="001F587F"/>
    <w:rsid w:val="001F6F58"/>
    <w:rsid w:val="001F7339"/>
    <w:rsid w:val="002003B7"/>
    <w:rsid w:val="00200A9B"/>
    <w:rsid w:val="00201389"/>
    <w:rsid w:val="002048E4"/>
    <w:rsid w:val="00204F77"/>
    <w:rsid w:val="00205092"/>
    <w:rsid w:val="002055F2"/>
    <w:rsid w:val="00205C4A"/>
    <w:rsid w:val="00207064"/>
    <w:rsid w:val="00210945"/>
    <w:rsid w:val="00210B82"/>
    <w:rsid w:val="00210C1E"/>
    <w:rsid w:val="00211891"/>
    <w:rsid w:val="00214D64"/>
    <w:rsid w:val="00214D83"/>
    <w:rsid w:val="00214EC3"/>
    <w:rsid w:val="00216350"/>
    <w:rsid w:val="00216878"/>
    <w:rsid w:val="002168BF"/>
    <w:rsid w:val="0022040A"/>
    <w:rsid w:val="002211C8"/>
    <w:rsid w:val="00221317"/>
    <w:rsid w:val="00221D96"/>
    <w:rsid w:val="00223CF9"/>
    <w:rsid w:val="00225F8E"/>
    <w:rsid w:val="00230ADE"/>
    <w:rsid w:val="00231DFE"/>
    <w:rsid w:val="00236A64"/>
    <w:rsid w:val="00240882"/>
    <w:rsid w:val="002417BB"/>
    <w:rsid w:val="00242614"/>
    <w:rsid w:val="00243860"/>
    <w:rsid w:val="00243E79"/>
    <w:rsid w:val="002455A1"/>
    <w:rsid w:val="00245728"/>
    <w:rsid w:val="00245A96"/>
    <w:rsid w:val="002477DB"/>
    <w:rsid w:val="0024790A"/>
    <w:rsid w:val="00251746"/>
    <w:rsid w:val="002522C2"/>
    <w:rsid w:val="0025282F"/>
    <w:rsid w:val="00252F02"/>
    <w:rsid w:val="00253387"/>
    <w:rsid w:val="002533FA"/>
    <w:rsid w:val="002545AC"/>
    <w:rsid w:val="00256A73"/>
    <w:rsid w:val="00256CBC"/>
    <w:rsid w:val="00256D2D"/>
    <w:rsid w:val="00257117"/>
    <w:rsid w:val="002575AF"/>
    <w:rsid w:val="00260578"/>
    <w:rsid w:val="002605EC"/>
    <w:rsid w:val="00261B0F"/>
    <w:rsid w:val="00262230"/>
    <w:rsid w:val="002630F7"/>
    <w:rsid w:val="00263C8F"/>
    <w:rsid w:val="0026603D"/>
    <w:rsid w:val="00266AF0"/>
    <w:rsid w:val="00266AF3"/>
    <w:rsid w:val="00266CA5"/>
    <w:rsid w:val="00267782"/>
    <w:rsid w:val="00271CED"/>
    <w:rsid w:val="0027366D"/>
    <w:rsid w:val="00274093"/>
    <w:rsid w:val="00274523"/>
    <w:rsid w:val="00276E6A"/>
    <w:rsid w:val="00276FF6"/>
    <w:rsid w:val="002800B9"/>
    <w:rsid w:val="00280480"/>
    <w:rsid w:val="002804E4"/>
    <w:rsid w:val="00282E97"/>
    <w:rsid w:val="0028383E"/>
    <w:rsid w:val="00284675"/>
    <w:rsid w:val="00285267"/>
    <w:rsid w:val="002855B5"/>
    <w:rsid w:val="00285951"/>
    <w:rsid w:val="00285DB7"/>
    <w:rsid w:val="00287129"/>
    <w:rsid w:val="002917FC"/>
    <w:rsid w:val="00292BFD"/>
    <w:rsid w:val="0029522C"/>
    <w:rsid w:val="00296A0B"/>
    <w:rsid w:val="002A0357"/>
    <w:rsid w:val="002A0C4B"/>
    <w:rsid w:val="002A1384"/>
    <w:rsid w:val="002A183C"/>
    <w:rsid w:val="002A244E"/>
    <w:rsid w:val="002A3973"/>
    <w:rsid w:val="002A4402"/>
    <w:rsid w:val="002A46D5"/>
    <w:rsid w:val="002A58FF"/>
    <w:rsid w:val="002A624A"/>
    <w:rsid w:val="002A691A"/>
    <w:rsid w:val="002B29C9"/>
    <w:rsid w:val="002B5197"/>
    <w:rsid w:val="002B747D"/>
    <w:rsid w:val="002C0CC1"/>
    <w:rsid w:val="002C3152"/>
    <w:rsid w:val="002C7AB0"/>
    <w:rsid w:val="002D0154"/>
    <w:rsid w:val="002D01BD"/>
    <w:rsid w:val="002D029B"/>
    <w:rsid w:val="002D08B2"/>
    <w:rsid w:val="002D0AEF"/>
    <w:rsid w:val="002D13D6"/>
    <w:rsid w:val="002D1652"/>
    <w:rsid w:val="002D2039"/>
    <w:rsid w:val="002D4107"/>
    <w:rsid w:val="002D583C"/>
    <w:rsid w:val="002D72BD"/>
    <w:rsid w:val="002D7ED1"/>
    <w:rsid w:val="002E146E"/>
    <w:rsid w:val="002E3A62"/>
    <w:rsid w:val="002E43CA"/>
    <w:rsid w:val="002E5114"/>
    <w:rsid w:val="002E72DF"/>
    <w:rsid w:val="002E7D67"/>
    <w:rsid w:val="002E7F8B"/>
    <w:rsid w:val="002F22EC"/>
    <w:rsid w:val="002F272B"/>
    <w:rsid w:val="002F3306"/>
    <w:rsid w:val="002F3998"/>
    <w:rsid w:val="002F4BE2"/>
    <w:rsid w:val="002F5476"/>
    <w:rsid w:val="002F555C"/>
    <w:rsid w:val="002F62EE"/>
    <w:rsid w:val="002F738F"/>
    <w:rsid w:val="00300B2E"/>
    <w:rsid w:val="00301114"/>
    <w:rsid w:val="003016FC"/>
    <w:rsid w:val="00301DA5"/>
    <w:rsid w:val="00303CEA"/>
    <w:rsid w:val="00305C7B"/>
    <w:rsid w:val="0031006B"/>
    <w:rsid w:val="003119DB"/>
    <w:rsid w:val="00311C98"/>
    <w:rsid w:val="00313FDE"/>
    <w:rsid w:val="00316081"/>
    <w:rsid w:val="00317B29"/>
    <w:rsid w:val="0032075E"/>
    <w:rsid w:val="0032220F"/>
    <w:rsid w:val="00322461"/>
    <w:rsid w:val="00322D8B"/>
    <w:rsid w:val="00323701"/>
    <w:rsid w:val="0032459D"/>
    <w:rsid w:val="003255BD"/>
    <w:rsid w:val="0032609C"/>
    <w:rsid w:val="00326685"/>
    <w:rsid w:val="00333F14"/>
    <w:rsid w:val="00334174"/>
    <w:rsid w:val="00335680"/>
    <w:rsid w:val="00335ED3"/>
    <w:rsid w:val="00336EF3"/>
    <w:rsid w:val="00340A3A"/>
    <w:rsid w:val="0034369F"/>
    <w:rsid w:val="00343D53"/>
    <w:rsid w:val="00343FA8"/>
    <w:rsid w:val="003458A8"/>
    <w:rsid w:val="00345954"/>
    <w:rsid w:val="00345BE8"/>
    <w:rsid w:val="003464D4"/>
    <w:rsid w:val="003478DE"/>
    <w:rsid w:val="003502FA"/>
    <w:rsid w:val="00350841"/>
    <w:rsid w:val="003526EB"/>
    <w:rsid w:val="00353FD6"/>
    <w:rsid w:val="00354800"/>
    <w:rsid w:val="0035596A"/>
    <w:rsid w:val="00355FD4"/>
    <w:rsid w:val="003573AA"/>
    <w:rsid w:val="00360350"/>
    <w:rsid w:val="00361EFC"/>
    <w:rsid w:val="00364385"/>
    <w:rsid w:val="003648E0"/>
    <w:rsid w:val="00365BAB"/>
    <w:rsid w:val="0036656A"/>
    <w:rsid w:val="00366A86"/>
    <w:rsid w:val="00367F9C"/>
    <w:rsid w:val="00370098"/>
    <w:rsid w:val="003736D9"/>
    <w:rsid w:val="0037420A"/>
    <w:rsid w:val="00374A05"/>
    <w:rsid w:val="00376E46"/>
    <w:rsid w:val="00381734"/>
    <w:rsid w:val="00383C8E"/>
    <w:rsid w:val="00383EDC"/>
    <w:rsid w:val="00383F08"/>
    <w:rsid w:val="00384B18"/>
    <w:rsid w:val="00384C12"/>
    <w:rsid w:val="00384D72"/>
    <w:rsid w:val="0038657C"/>
    <w:rsid w:val="00386C4F"/>
    <w:rsid w:val="00387C60"/>
    <w:rsid w:val="00391645"/>
    <w:rsid w:val="00392404"/>
    <w:rsid w:val="003929A2"/>
    <w:rsid w:val="00392FA4"/>
    <w:rsid w:val="00392FB7"/>
    <w:rsid w:val="00393EF6"/>
    <w:rsid w:val="0039737A"/>
    <w:rsid w:val="003978B4"/>
    <w:rsid w:val="003A112D"/>
    <w:rsid w:val="003A2427"/>
    <w:rsid w:val="003A3EDC"/>
    <w:rsid w:val="003A5AE6"/>
    <w:rsid w:val="003A5E82"/>
    <w:rsid w:val="003A698F"/>
    <w:rsid w:val="003A6A72"/>
    <w:rsid w:val="003A73BA"/>
    <w:rsid w:val="003B090C"/>
    <w:rsid w:val="003B16ED"/>
    <w:rsid w:val="003B1AAA"/>
    <w:rsid w:val="003B20F4"/>
    <w:rsid w:val="003B2C5B"/>
    <w:rsid w:val="003B5112"/>
    <w:rsid w:val="003B537F"/>
    <w:rsid w:val="003B6F5B"/>
    <w:rsid w:val="003C03CA"/>
    <w:rsid w:val="003C0758"/>
    <w:rsid w:val="003C0B83"/>
    <w:rsid w:val="003C1EA4"/>
    <w:rsid w:val="003C2731"/>
    <w:rsid w:val="003C38DA"/>
    <w:rsid w:val="003C4D69"/>
    <w:rsid w:val="003C597D"/>
    <w:rsid w:val="003C5BBA"/>
    <w:rsid w:val="003C6B56"/>
    <w:rsid w:val="003C6BAF"/>
    <w:rsid w:val="003D0204"/>
    <w:rsid w:val="003D111D"/>
    <w:rsid w:val="003D1B1B"/>
    <w:rsid w:val="003D2448"/>
    <w:rsid w:val="003D3B2B"/>
    <w:rsid w:val="003D4F2A"/>
    <w:rsid w:val="003D671A"/>
    <w:rsid w:val="003E1354"/>
    <w:rsid w:val="003E19CB"/>
    <w:rsid w:val="003E7864"/>
    <w:rsid w:val="003F0906"/>
    <w:rsid w:val="003F0F28"/>
    <w:rsid w:val="003F2050"/>
    <w:rsid w:val="003F3629"/>
    <w:rsid w:val="003F5133"/>
    <w:rsid w:val="003F6057"/>
    <w:rsid w:val="003F6356"/>
    <w:rsid w:val="003F6FEB"/>
    <w:rsid w:val="0040081F"/>
    <w:rsid w:val="00400B03"/>
    <w:rsid w:val="00401122"/>
    <w:rsid w:val="00401369"/>
    <w:rsid w:val="00401BE8"/>
    <w:rsid w:val="00403A64"/>
    <w:rsid w:val="00406012"/>
    <w:rsid w:val="0040613C"/>
    <w:rsid w:val="00410143"/>
    <w:rsid w:val="00411CCD"/>
    <w:rsid w:val="00412233"/>
    <w:rsid w:val="00413144"/>
    <w:rsid w:val="0041369A"/>
    <w:rsid w:val="00413B10"/>
    <w:rsid w:val="00415038"/>
    <w:rsid w:val="0041540D"/>
    <w:rsid w:val="004159DB"/>
    <w:rsid w:val="00415A0B"/>
    <w:rsid w:val="00416684"/>
    <w:rsid w:val="004206DB"/>
    <w:rsid w:val="00421A5A"/>
    <w:rsid w:val="00421DA1"/>
    <w:rsid w:val="00421E3B"/>
    <w:rsid w:val="00422F16"/>
    <w:rsid w:val="00423715"/>
    <w:rsid w:val="00424028"/>
    <w:rsid w:val="00427358"/>
    <w:rsid w:val="00431736"/>
    <w:rsid w:val="00431BC1"/>
    <w:rsid w:val="0043203B"/>
    <w:rsid w:val="0043309B"/>
    <w:rsid w:val="004353B9"/>
    <w:rsid w:val="0043590A"/>
    <w:rsid w:val="00436C2C"/>
    <w:rsid w:val="00436D94"/>
    <w:rsid w:val="00440EDF"/>
    <w:rsid w:val="00441C8F"/>
    <w:rsid w:val="00443113"/>
    <w:rsid w:val="00443917"/>
    <w:rsid w:val="00443935"/>
    <w:rsid w:val="00443A2B"/>
    <w:rsid w:val="00444526"/>
    <w:rsid w:val="004445A5"/>
    <w:rsid w:val="00444AE2"/>
    <w:rsid w:val="00445D3A"/>
    <w:rsid w:val="0044696B"/>
    <w:rsid w:val="00447E24"/>
    <w:rsid w:val="00451CF1"/>
    <w:rsid w:val="0045278F"/>
    <w:rsid w:val="00452C07"/>
    <w:rsid w:val="00453598"/>
    <w:rsid w:val="00453F42"/>
    <w:rsid w:val="0045522A"/>
    <w:rsid w:val="00455269"/>
    <w:rsid w:val="00456245"/>
    <w:rsid w:val="00456A6F"/>
    <w:rsid w:val="00456EC3"/>
    <w:rsid w:val="00457608"/>
    <w:rsid w:val="00457844"/>
    <w:rsid w:val="00460CEF"/>
    <w:rsid w:val="00462AB1"/>
    <w:rsid w:val="00464168"/>
    <w:rsid w:val="00464999"/>
    <w:rsid w:val="00465096"/>
    <w:rsid w:val="00465138"/>
    <w:rsid w:val="004717BF"/>
    <w:rsid w:val="00473FE6"/>
    <w:rsid w:val="0047578B"/>
    <w:rsid w:val="00476E84"/>
    <w:rsid w:val="00476EF1"/>
    <w:rsid w:val="00477767"/>
    <w:rsid w:val="00481E4A"/>
    <w:rsid w:val="0048218F"/>
    <w:rsid w:val="00482B70"/>
    <w:rsid w:val="004833A9"/>
    <w:rsid w:val="00483F68"/>
    <w:rsid w:val="004841D9"/>
    <w:rsid w:val="00484824"/>
    <w:rsid w:val="00485CE0"/>
    <w:rsid w:val="00485CF1"/>
    <w:rsid w:val="004862E3"/>
    <w:rsid w:val="00486592"/>
    <w:rsid w:val="00487147"/>
    <w:rsid w:val="0049030B"/>
    <w:rsid w:val="0049034E"/>
    <w:rsid w:val="00490BF9"/>
    <w:rsid w:val="00491678"/>
    <w:rsid w:val="004942A7"/>
    <w:rsid w:val="00495CAB"/>
    <w:rsid w:val="00495DF8"/>
    <w:rsid w:val="00495F97"/>
    <w:rsid w:val="0049696E"/>
    <w:rsid w:val="00496A89"/>
    <w:rsid w:val="00496B05"/>
    <w:rsid w:val="0049724C"/>
    <w:rsid w:val="00497269"/>
    <w:rsid w:val="00497978"/>
    <w:rsid w:val="004A161C"/>
    <w:rsid w:val="004A2416"/>
    <w:rsid w:val="004A3676"/>
    <w:rsid w:val="004A36D9"/>
    <w:rsid w:val="004A48CC"/>
    <w:rsid w:val="004A6CD6"/>
    <w:rsid w:val="004B21D0"/>
    <w:rsid w:val="004B2C3A"/>
    <w:rsid w:val="004B35E4"/>
    <w:rsid w:val="004B4388"/>
    <w:rsid w:val="004B46B9"/>
    <w:rsid w:val="004B48D4"/>
    <w:rsid w:val="004B6FCB"/>
    <w:rsid w:val="004B7155"/>
    <w:rsid w:val="004B77A1"/>
    <w:rsid w:val="004C0A4E"/>
    <w:rsid w:val="004C1B3A"/>
    <w:rsid w:val="004C2CEF"/>
    <w:rsid w:val="004C5C11"/>
    <w:rsid w:val="004C7B4C"/>
    <w:rsid w:val="004C7B6D"/>
    <w:rsid w:val="004D37BE"/>
    <w:rsid w:val="004D4498"/>
    <w:rsid w:val="004D556A"/>
    <w:rsid w:val="004D7729"/>
    <w:rsid w:val="004D7A23"/>
    <w:rsid w:val="004E060E"/>
    <w:rsid w:val="004E2D0C"/>
    <w:rsid w:val="004E3664"/>
    <w:rsid w:val="004E3D84"/>
    <w:rsid w:val="004E4FC0"/>
    <w:rsid w:val="004E523E"/>
    <w:rsid w:val="004E61F7"/>
    <w:rsid w:val="004E774F"/>
    <w:rsid w:val="004E7F13"/>
    <w:rsid w:val="004F1372"/>
    <w:rsid w:val="004F2D37"/>
    <w:rsid w:val="004F2FC1"/>
    <w:rsid w:val="004F405E"/>
    <w:rsid w:val="004F4FB2"/>
    <w:rsid w:val="004F60B4"/>
    <w:rsid w:val="004F6260"/>
    <w:rsid w:val="004F7D1C"/>
    <w:rsid w:val="00500C76"/>
    <w:rsid w:val="005011E4"/>
    <w:rsid w:val="00502265"/>
    <w:rsid w:val="005078B0"/>
    <w:rsid w:val="00507B4B"/>
    <w:rsid w:val="005101F2"/>
    <w:rsid w:val="00510387"/>
    <w:rsid w:val="005111DF"/>
    <w:rsid w:val="00511F81"/>
    <w:rsid w:val="00512E09"/>
    <w:rsid w:val="00513132"/>
    <w:rsid w:val="005131A6"/>
    <w:rsid w:val="005144B4"/>
    <w:rsid w:val="00517ED7"/>
    <w:rsid w:val="00520C5B"/>
    <w:rsid w:val="00522057"/>
    <w:rsid w:val="00522129"/>
    <w:rsid w:val="00522765"/>
    <w:rsid w:val="00523ABC"/>
    <w:rsid w:val="00524A62"/>
    <w:rsid w:val="00524AF4"/>
    <w:rsid w:val="00525AFA"/>
    <w:rsid w:val="005323E3"/>
    <w:rsid w:val="00532DB6"/>
    <w:rsid w:val="00544376"/>
    <w:rsid w:val="00545453"/>
    <w:rsid w:val="00546788"/>
    <w:rsid w:val="00546B0E"/>
    <w:rsid w:val="005505D9"/>
    <w:rsid w:val="00550E88"/>
    <w:rsid w:val="0055292A"/>
    <w:rsid w:val="005532A8"/>
    <w:rsid w:val="00553CF0"/>
    <w:rsid w:val="005557C9"/>
    <w:rsid w:val="00556040"/>
    <w:rsid w:val="005572A2"/>
    <w:rsid w:val="005576C9"/>
    <w:rsid w:val="00560499"/>
    <w:rsid w:val="005621FE"/>
    <w:rsid w:val="005625E1"/>
    <w:rsid w:val="00562C4C"/>
    <w:rsid w:val="00563559"/>
    <w:rsid w:val="005676B9"/>
    <w:rsid w:val="00567D14"/>
    <w:rsid w:val="00571041"/>
    <w:rsid w:val="0057118E"/>
    <w:rsid w:val="00571F47"/>
    <w:rsid w:val="005724DD"/>
    <w:rsid w:val="00572501"/>
    <w:rsid w:val="00572CE9"/>
    <w:rsid w:val="00573C2E"/>
    <w:rsid w:val="0057433C"/>
    <w:rsid w:val="00575050"/>
    <w:rsid w:val="005750CA"/>
    <w:rsid w:val="00575930"/>
    <w:rsid w:val="00575B91"/>
    <w:rsid w:val="005764F3"/>
    <w:rsid w:val="005769D0"/>
    <w:rsid w:val="00580982"/>
    <w:rsid w:val="00580C69"/>
    <w:rsid w:val="00581913"/>
    <w:rsid w:val="00581ADE"/>
    <w:rsid w:val="00581AFB"/>
    <w:rsid w:val="005834F6"/>
    <w:rsid w:val="00583DBF"/>
    <w:rsid w:val="00585C8B"/>
    <w:rsid w:val="005879F5"/>
    <w:rsid w:val="00587E40"/>
    <w:rsid w:val="00591BA3"/>
    <w:rsid w:val="00591E27"/>
    <w:rsid w:val="005942A8"/>
    <w:rsid w:val="00594477"/>
    <w:rsid w:val="00594B9A"/>
    <w:rsid w:val="005950F4"/>
    <w:rsid w:val="00595790"/>
    <w:rsid w:val="00595B87"/>
    <w:rsid w:val="00595BE1"/>
    <w:rsid w:val="005A0DCA"/>
    <w:rsid w:val="005A1D29"/>
    <w:rsid w:val="005A22E8"/>
    <w:rsid w:val="005A3186"/>
    <w:rsid w:val="005A4B0B"/>
    <w:rsid w:val="005A5013"/>
    <w:rsid w:val="005A6320"/>
    <w:rsid w:val="005A6787"/>
    <w:rsid w:val="005A6BCF"/>
    <w:rsid w:val="005A6E60"/>
    <w:rsid w:val="005A6F56"/>
    <w:rsid w:val="005B027D"/>
    <w:rsid w:val="005B08E6"/>
    <w:rsid w:val="005B0DEB"/>
    <w:rsid w:val="005B10B4"/>
    <w:rsid w:val="005B5044"/>
    <w:rsid w:val="005B5062"/>
    <w:rsid w:val="005B6026"/>
    <w:rsid w:val="005B64C5"/>
    <w:rsid w:val="005B6F96"/>
    <w:rsid w:val="005C2D60"/>
    <w:rsid w:val="005C2D71"/>
    <w:rsid w:val="005C32DD"/>
    <w:rsid w:val="005C3527"/>
    <w:rsid w:val="005C3879"/>
    <w:rsid w:val="005C4692"/>
    <w:rsid w:val="005C5C6B"/>
    <w:rsid w:val="005C5EFA"/>
    <w:rsid w:val="005C68F0"/>
    <w:rsid w:val="005C746C"/>
    <w:rsid w:val="005C7566"/>
    <w:rsid w:val="005C793D"/>
    <w:rsid w:val="005C7E88"/>
    <w:rsid w:val="005D0FDA"/>
    <w:rsid w:val="005D1D43"/>
    <w:rsid w:val="005D45AA"/>
    <w:rsid w:val="005D55C0"/>
    <w:rsid w:val="005D6108"/>
    <w:rsid w:val="005D71E2"/>
    <w:rsid w:val="005E09C3"/>
    <w:rsid w:val="005E1A0A"/>
    <w:rsid w:val="005E38C3"/>
    <w:rsid w:val="005E5130"/>
    <w:rsid w:val="005E69BB"/>
    <w:rsid w:val="005E713B"/>
    <w:rsid w:val="005F1434"/>
    <w:rsid w:val="005F2142"/>
    <w:rsid w:val="005F66D6"/>
    <w:rsid w:val="006006F4"/>
    <w:rsid w:val="00600C8E"/>
    <w:rsid w:val="00600FE5"/>
    <w:rsid w:val="006019C9"/>
    <w:rsid w:val="006032B7"/>
    <w:rsid w:val="006040A8"/>
    <w:rsid w:val="00605B87"/>
    <w:rsid w:val="00606F2B"/>
    <w:rsid w:val="006100E7"/>
    <w:rsid w:val="00610816"/>
    <w:rsid w:val="00610A72"/>
    <w:rsid w:val="006211E2"/>
    <w:rsid w:val="00621ED4"/>
    <w:rsid w:val="00622066"/>
    <w:rsid w:val="00622132"/>
    <w:rsid w:val="0062295E"/>
    <w:rsid w:val="00622994"/>
    <w:rsid w:val="00624A0D"/>
    <w:rsid w:val="006253C9"/>
    <w:rsid w:val="00627CBE"/>
    <w:rsid w:val="006306CB"/>
    <w:rsid w:val="00634002"/>
    <w:rsid w:val="00635148"/>
    <w:rsid w:val="006368E1"/>
    <w:rsid w:val="00636BC8"/>
    <w:rsid w:val="0063729E"/>
    <w:rsid w:val="0064331C"/>
    <w:rsid w:val="0064356A"/>
    <w:rsid w:val="0064357A"/>
    <w:rsid w:val="0064396A"/>
    <w:rsid w:val="00645A3C"/>
    <w:rsid w:val="00646E1D"/>
    <w:rsid w:val="00646EFF"/>
    <w:rsid w:val="00647A6F"/>
    <w:rsid w:val="00647CB0"/>
    <w:rsid w:val="00647E51"/>
    <w:rsid w:val="006509A8"/>
    <w:rsid w:val="0065328A"/>
    <w:rsid w:val="00654A29"/>
    <w:rsid w:val="00654AFE"/>
    <w:rsid w:val="0065712B"/>
    <w:rsid w:val="00657DC6"/>
    <w:rsid w:val="006602AB"/>
    <w:rsid w:val="00661AEE"/>
    <w:rsid w:val="00662A1A"/>
    <w:rsid w:val="00667241"/>
    <w:rsid w:val="0066764B"/>
    <w:rsid w:val="00667B37"/>
    <w:rsid w:val="006770DA"/>
    <w:rsid w:val="0068044C"/>
    <w:rsid w:val="0068124C"/>
    <w:rsid w:val="00681355"/>
    <w:rsid w:val="006813A7"/>
    <w:rsid w:val="00686709"/>
    <w:rsid w:val="0068767F"/>
    <w:rsid w:val="00690490"/>
    <w:rsid w:val="006907E6"/>
    <w:rsid w:val="00693D61"/>
    <w:rsid w:val="00694439"/>
    <w:rsid w:val="00697E05"/>
    <w:rsid w:val="006A00E2"/>
    <w:rsid w:val="006A08D3"/>
    <w:rsid w:val="006A2FAC"/>
    <w:rsid w:val="006A6771"/>
    <w:rsid w:val="006A6F0C"/>
    <w:rsid w:val="006A7AEB"/>
    <w:rsid w:val="006A7BB0"/>
    <w:rsid w:val="006B0032"/>
    <w:rsid w:val="006B20DA"/>
    <w:rsid w:val="006B3847"/>
    <w:rsid w:val="006B4791"/>
    <w:rsid w:val="006B49E7"/>
    <w:rsid w:val="006B5D79"/>
    <w:rsid w:val="006B6014"/>
    <w:rsid w:val="006B6491"/>
    <w:rsid w:val="006C0AEB"/>
    <w:rsid w:val="006C111F"/>
    <w:rsid w:val="006C2F9B"/>
    <w:rsid w:val="006C33E4"/>
    <w:rsid w:val="006C34C3"/>
    <w:rsid w:val="006C4BDA"/>
    <w:rsid w:val="006C4CD3"/>
    <w:rsid w:val="006C5810"/>
    <w:rsid w:val="006D2452"/>
    <w:rsid w:val="006D358B"/>
    <w:rsid w:val="006D40E5"/>
    <w:rsid w:val="006D40EE"/>
    <w:rsid w:val="006D7082"/>
    <w:rsid w:val="006E196C"/>
    <w:rsid w:val="006E2B10"/>
    <w:rsid w:val="006E3739"/>
    <w:rsid w:val="006E4353"/>
    <w:rsid w:val="006E4EFE"/>
    <w:rsid w:val="006E620F"/>
    <w:rsid w:val="006E7372"/>
    <w:rsid w:val="006E75CB"/>
    <w:rsid w:val="006F02B5"/>
    <w:rsid w:val="006F0D25"/>
    <w:rsid w:val="006F0DE2"/>
    <w:rsid w:val="006F0E0C"/>
    <w:rsid w:val="006F0EF3"/>
    <w:rsid w:val="006F10C3"/>
    <w:rsid w:val="006F1679"/>
    <w:rsid w:val="006F1D7F"/>
    <w:rsid w:val="006F2A86"/>
    <w:rsid w:val="006F31D2"/>
    <w:rsid w:val="006F3652"/>
    <w:rsid w:val="006F3F50"/>
    <w:rsid w:val="006F4C9C"/>
    <w:rsid w:val="006F647A"/>
    <w:rsid w:val="006F6C2D"/>
    <w:rsid w:val="006F7733"/>
    <w:rsid w:val="006F79DB"/>
    <w:rsid w:val="007000E6"/>
    <w:rsid w:val="00704538"/>
    <w:rsid w:val="00704C40"/>
    <w:rsid w:val="00705F82"/>
    <w:rsid w:val="00705F9E"/>
    <w:rsid w:val="00706E34"/>
    <w:rsid w:val="0070715A"/>
    <w:rsid w:val="0070771C"/>
    <w:rsid w:val="00707C3F"/>
    <w:rsid w:val="007111D4"/>
    <w:rsid w:val="007127B0"/>
    <w:rsid w:val="0071446E"/>
    <w:rsid w:val="00716525"/>
    <w:rsid w:val="007201C1"/>
    <w:rsid w:val="00720A22"/>
    <w:rsid w:val="00721CF4"/>
    <w:rsid w:val="00723296"/>
    <w:rsid w:val="00725EE4"/>
    <w:rsid w:val="0072651C"/>
    <w:rsid w:val="00726929"/>
    <w:rsid w:val="00727058"/>
    <w:rsid w:val="007304F8"/>
    <w:rsid w:val="00732337"/>
    <w:rsid w:val="007329EC"/>
    <w:rsid w:val="0073356F"/>
    <w:rsid w:val="00734013"/>
    <w:rsid w:val="00735CB8"/>
    <w:rsid w:val="00735EA2"/>
    <w:rsid w:val="0073618E"/>
    <w:rsid w:val="00737CA0"/>
    <w:rsid w:val="0074194A"/>
    <w:rsid w:val="00743B05"/>
    <w:rsid w:val="00743E19"/>
    <w:rsid w:val="0074413B"/>
    <w:rsid w:val="00746BCA"/>
    <w:rsid w:val="00746D52"/>
    <w:rsid w:val="00746D8F"/>
    <w:rsid w:val="00747DF8"/>
    <w:rsid w:val="0075033E"/>
    <w:rsid w:val="00753FBE"/>
    <w:rsid w:val="00754DE8"/>
    <w:rsid w:val="0075569A"/>
    <w:rsid w:val="00756EB6"/>
    <w:rsid w:val="0075701A"/>
    <w:rsid w:val="00757B18"/>
    <w:rsid w:val="00761220"/>
    <w:rsid w:val="007612B0"/>
    <w:rsid w:val="00761757"/>
    <w:rsid w:val="007617FA"/>
    <w:rsid w:val="00762208"/>
    <w:rsid w:val="007622C5"/>
    <w:rsid w:val="007627F4"/>
    <w:rsid w:val="00762A59"/>
    <w:rsid w:val="00765750"/>
    <w:rsid w:val="00765B0B"/>
    <w:rsid w:val="00766FB2"/>
    <w:rsid w:val="00767CA9"/>
    <w:rsid w:val="007703C1"/>
    <w:rsid w:val="0077074F"/>
    <w:rsid w:val="0077268A"/>
    <w:rsid w:val="00772E62"/>
    <w:rsid w:val="00774625"/>
    <w:rsid w:val="007775F7"/>
    <w:rsid w:val="00780BEE"/>
    <w:rsid w:val="00782366"/>
    <w:rsid w:val="007827D1"/>
    <w:rsid w:val="00784EEF"/>
    <w:rsid w:val="00784F3C"/>
    <w:rsid w:val="007860DD"/>
    <w:rsid w:val="0078634A"/>
    <w:rsid w:val="007867BA"/>
    <w:rsid w:val="00786B52"/>
    <w:rsid w:val="00787CF2"/>
    <w:rsid w:val="0079008C"/>
    <w:rsid w:val="0079068B"/>
    <w:rsid w:val="00790CE7"/>
    <w:rsid w:val="00791883"/>
    <w:rsid w:val="007923BA"/>
    <w:rsid w:val="007925A7"/>
    <w:rsid w:val="007941E1"/>
    <w:rsid w:val="00794D76"/>
    <w:rsid w:val="007956D0"/>
    <w:rsid w:val="007974BC"/>
    <w:rsid w:val="00797655"/>
    <w:rsid w:val="00797925"/>
    <w:rsid w:val="00797950"/>
    <w:rsid w:val="0079797A"/>
    <w:rsid w:val="007A0AC3"/>
    <w:rsid w:val="007A2CB3"/>
    <w:rsid w:val="007A36FB"/>
    <w:rsid w:val="007A5BB9"/>
    <w:rsid w:val="007B01FE"/>
    <w:rsid w:val="007B0206"/>
    <w:rsid w:val="007B30C0"/>
    <w:rsid w:val="007B34B8"/>
    <w:rsid w:val="007B3891"/>
    <w:rsid w:val="007B41A4"/>
    <w:rsid w:val="007B5C00"/>
    <w:rsid w:val="007B755B"/>
    <w:rsid w:val="007C0603"/>
    <w:rsid w:val="007C180E"/>
    <w:rsid w:val="007C26EE"/>
    <w:rsid w:val="007C2F13"/>
    <w:rsid w:val="007C366B"/>
    <w:rsid w:val="007C3D77"/>
    <w:rsid w:val="007C56DF"/>
    <w:rsid w:val="007C62B7"/>
    <w:rsid w:val="007C64A0"/>
    <w:rsid w:val="007C759B"/>
    <w:rsid w:val="007C7CBD"/>
    <w:rsid w:val="007D0455"/>
    <w:rsid w:val="007D1B72"/>
    <w:rsid w:val="007D3F40"/>
    <w:rsid w:val="007D43AD"/>
    <w:rsid w:val="007D7E0E"/>
    <w:rsid w:val="007E0560"/>
    <w:rsid w:val="007E1844"/>
    <w:rsid w:val="007E20E5"/>
    <w:rsid w:val="007E2AD8"/>
    <w:rsid w:val="007E2F5D"/>
    <w:rsid w:val="007E3B19"/>
    <w:rsid w:val="007E4C1E"/>
    <w:rsid w:val="007E773E"/>
    <w:rsid w:val="007F2D49"/>
    <w:rsid w:val="007F337D"/>
    <w:rsid w:val="007F3476"/>
    <w:rsid w:val="007F4B42"/>
    <w:rsid w:val="007F7361"/>
    <w:rsid w:val="00800135"/>
    <w:rsid w:val="00801D59"/>
    <w:rsid w:val="0080254D"/>
    <w:rsid w:val="00802B0C"/>
    <w:rsid w:val="0080347A"/>
    <w:rsid w:val="008044FA"/>
    <w:rsid w:val="00804660"/>
    <w:rsid w:val="00804EFB"/>
    <w:rsid w:val="008054BA"/>
    <w:rsid w:val="008071C6"/>
    <w:rsid w:val="00807222"/>
    <w:rsid w:val="00811102"/>
    <w:rsid w:val="008136A8"/>
    <w:rsid w:val="00813AB1"/>
    <w:rsid w:val="00813BDE"/>
    <w:rsid w:val="00814138"/>
    <w:rsid w:val="008145B9"/>
    <w:rsid w:val="008171BB"/>
    <w:rsid w:val="0081752C"/>
    <w:rsid w:val="00817F37"/>
    <w:rsid w:val="00821AED"/>
    <w:rsid w:val="008220DF"/>
    <w:rsid w:val="00825D8A"/>
    <w:rsid w:val="00826E33"/>
    <w:rsid w:val="00827000"/>
    <w:rsid w:val="00827CD7"/>
    <w:rsid w:val="00833AE9"/>
    <w:rsid w:val="00834F93"/>
    <w:rsid w:val="008372B9"/>
    <w:rsid w:val="00837D63"/>
    <w:rsid w:val="008451DC"/>
    <w:rsid w:val="00845EBA"/>
    <w:rsid w:val="008468AB"/>
    <w:rsid w:val="00847C49"/>
    <w:rsid w:val="00847CB8"/>
    <w:rsid w:val="00850CCE"/>
    <w:rsid w:val="00852E30"/>
    <w:rsid w:val="00853022"/>
    <w:rsid w:val="00854F1A"/>
    <w:rsid w:val="00855405"/>
    <w:rsid w:val="00855E13"/>
    <w:rsid w:val="00855E3C"/>
    <w:rsid w:val="008568B1"/>
    <w:rsid w:val="00856BBE"/>
    <w:rsid w:val="00856FD1"/>
    <w:rsid w:val="00857038"/>
    <w:rsid w:val="008607C5"/>
    <w:rsid w:val="008613EC"/>
    <w:rsid w:val="00861764"/>
    <w:rsid w:val="00861A0E"/>
    <w:rsid w:val="00862534"/>
    <w:rsid w:val="008644D3"/>
    <w:rsid w:val="0086778C"/>
    <w:rsid w:val="00867EFF"/>
    <w:rsid w:val="00871020"/>
    <w:rsid w:val="00872C11"/>
    <w:rsid w:val="008732CB"/>
    <w:rsid w:val="00873FC2"/>
    <w:rsid w:val="008743DF"/>
    <w:rsid w:val="00876E6E"/>
    <w:rsid w:val="00877A19"/>
    <w:rsid w:val="00877F19"/>
    <w:rsid w:val="00881967"/>
    <w:rsid w:val="00882149"/>
    <w:rsid w:val="00884289"/>
    <w:rsid w:val="00885349"/>
    <w:rsid w:val="00887390"/>
    <w:rsid w:val="00892314"/>
    <w:rsid w:val="0089270C"/>
    <w:rsid w:val="00893203"/>
    <w:rsid w:val="0089501A"/>
    <w:rsid w:val="00895081"/>
    <w:rsid w:val="008955E1"/>
    <w:rsid w:val="00895F5E"/>
    <w:rsid w:val="00896238"/>
    <w:rsid w:val="008A0339"/>
    <w:rsid w:val="008A2C0F"/>
    <w:rsid w:val="008A36D0"/>
    <w:rsid w:val="008A5C43"/>
    <w:rsid w:val="008A79DA"/>
    <w:rsid w:val="008B28E1"/>
    <w:rsid w:val="008B3BBB"/>
    <w:rsid w:val="008B4066"/>
    <w:rsid w:val="008B546F"/>
    <w:rsid w:val="008B696C"/>
    <w:rsid w:val="008B7C45"/>
    <w:rsid w:val="008B7E66"/>
    <w:rsid w:val="008C0286"/>
    <w:rsid w:val="008C0F50"/>
    <w:rsid w:val="008C1113"/>
    <w:rsid w:val="008C11B2"/>
    <w:rsid w:val="008C152F"/>
    <w:rsid w:val="008C3730"/>
    <w:rsid w:val="008C38F0"/>
    <w:rsid w:val="008C6761"/>
    <w:rsid w:val="008D10B3"/>
    <w:rsid w:val="008D1385"/>
    <w:rsid w:val="008D1AFE"/>
    <w:rsid w:val="008D1DAE"/>
    <w:rsid w:val="008D1E86"/>
    <w:rsid w:val="008D212A"/>
    <w:rsid w:val="008D3C69"/>
    <w:rsid w:val="008D4273"/>
    <w:rsid w:val="008D60E6"/>
    <w:rsid w:val="008E11C1"/>
    <w:rsid w:val="008E6683"/>
    <w:rsid w:val="008E673A"/>
    <w:rsid w:val="008E7E89"/>
    <w:rsid w:val="008F029E"/>
    <w:rsid w:val="008F042D"/>
    <w:rsid w:val="008F18CD"/>
    <w:rsid w:val="008F2971"/>
    <w:rsid w:val="008F2998"/>
    <w:rsid w:val="008F598C"/>
    <w:rsid w:val="008F659A"/>
    <w:rsid w:val="0090136C"/>
    <w:rsid w:val="0090234D"/>
    <w:rsid w:val="00902DD1"/>
    <w:rsid w:val="00903407"/>
    <w:rsid w:val="009035A4"/>
    <w:rsid w:val="00903C97"/>
    <w:rsid w:val="00906965"/>
    <w:rsid w:val="00910908"/>
    <w:rsid w:val="00910D2B"/>
    <w:rsid w:val="009111A1"/>
    <w:rsid w:val="00911999"/>
    <w:rsid w:val="00912C0C"/>
    <w:rsid w:val="00913D08"/>
    <w:rsid w:val="0091726B"/>
    <w:rsid w:val="009177FB"/>
    <w:rsid w:val="00920537"/>
    <w:rsid w:val="009218EA"/>
    <w:rsid w:val="00921E0C"/>
    <w:rsid w:val="0092501C"/>
    <w:rsid w:val="00925646"/>
    <w:rsid w:val="00925B4B"/>
    <w:rsid w:val="00927F20"/>
    <w:rsid w:val="00931793"/>
    <w:rsid w:val="009325F0"/>
    <w:rsid w:val="0093375C"/>
    <w:rsid w:val="00933F82"/>
    <w:rsid w:val="009370E5"/>
    <w:rsid w:val="00940A72"/>
    <w:rsid w:val="009414CC"/>
    <w:rsid w:val="00941763"/>
    <w:rsid w:val="00943694"/>
    <w:rsid w:val="00943B98"/>
    <w:rsid w:val="00943CFE"/>
    <w:rsid w:val="00945F52"/>
    <w:rsid w:val="009479BC"/>
    <w:rsid w:val="00947DB9"/>
    <w:rsid w:val="0095336D"/>
    <w:rsid w:val="0095419E"/>
    <w:rsid w:val="00954D0B"/>
    <w:rsid w:val="0095623A"/>
    <w:rsid w:val="009563C8"/>
    <w:rsid w:val="00957D8A"/>
    <w:rsid w:val="00960617"/>
    <w:rsid w:val="00961129"/>
    <w:rsid w:val="00961A0D"/>
    <w:rsid w:val="0096270F"/>
    <w:rsid w:val="009627BF"/>
    <w:rsid w:val="0096427D"/>
    <w:rsid w:val="00964660"/>
    <w:rsid w:val="00965B52"/>
    <w:rsid w:val="0096663C"/>
    <w:rsid w:val="0096685A"/>
    <w:rsid w:val="00966FA4"/>
    <w:rsid w:val="00967AA2"/>
    <w:rsid w:val="00967C8C"/>
    <w:rsid w:val="00972458"/>
    <w:rsid w:val="0097280F"/>
    <w:rsid w:val="00972BD8"/>
    <w:rsid w:val="00972C80"/>
    <w:rsid w:val="00974E2F"/>
    <w:rsid w:val="00975F4D"/>
    <w:rsid w:val="00976AC2"/>
    <w:rsid w:val="00980E0B"/>
    <w:rsid w:val="009810FC"/>
    <w:rsid w:val="00981A33"/>
    <w:rsid w:val="0098205A"/>
    <w:rsid w:val="009830DF"/>
    <w:rsid w:val="00984EFF"/>
    <w:rsid w:val="00985BCD"/>
    <w:rsid w:val="0098601B"/>
    <w:rsid w:val="00990515"/>
    <w:rsid w:val="00991924"/>
    <w:rsid w:val="00991CCB"/>
    <w:rsid w:val="00991FFE"/>
    <w:rsid w:val="00992517"/>
    <w:rsid w:val="009928D2"/>
    <w:rsid w:val="009A0EB1"/>
    <w:rsid w:val="009A1282"/>
    <w:rsid w:val="009A24DA"/>
    <w:rsid w:val="009A49A7"/>
    <w:rsid w:val="009A4B41"/>
    <w:rsid w:val="009A56C4"/>
    <w:rsid w:val="009A6436"/>
    <w:rsid w:val="009A6C5A"/>
    <w:rsid w:val="009B2305"/>
    <w:rsid w:val="009B35F7"/>
    <w:rsid w:val="009B38CE"/>
    <w:rsid w:val="009B397A"/>
    <w:rsid w:val="009B41E7"/>
    <w:rsid w:val="009B498C"/>
    <w:rsid w:val="009B51D4"/>
    <w:rsid w:val="009B67BE"/>
    <w:rsid w:val="009B7FAF"/>
    <w:rsid w:val="009C1402"/>
    <w:rsid w:val="009C30C4"/>
    <w:rsid w:val="009C4C3D"/>
    <w:rsid w:val="009C51E4"/>
    <w:rsid w:val="009C60D1"/>
    <w:rsid w:val="009C7E6C"/>
    <w:rsid w:val="009D06A3"/>
    <w:rsid w:val="009D10EA"/>
    <w:rsid w:val="009D177D"/>
    <w:rsid w:val="009D340A"/>
    <w:rsid w:val="009D3A25"/>
    <w:rsid w:val="009D55D5"/>
    <w:rsid w:val="009D7935"/>
    <w:rsid w:val="009E1652"/>
    <w:rsid w:val="009E5B9A"/>
    <w:rsid w:val="009E681A"/>
    <w:rsid w:val="009E6F5C"/>
    <w:rsid w:val="009E7D68"/>
    <w:rsid w:val="009F03FA"/>
    <w:rsid w:val="009F0CC6"/>
    <w:rsid w:val="009F1E4E"/>
    <w:rsid w:val="009F22CA"/>
    <w:rsid w:val="009F4496"/>
    <w:rsid w:val="00A01449"/>
    <w:rsid w:val="00A027E1"/>
    <w:rsid w:val="00A0377D"/>
    <w:rsid w:val="00A03EF1"/>
    <w:rsid w:val="00A0515F"/>
    <w:rsid w:val="00A0521A"/>
    <w:rsid w:val="00A060D5"/>
    <w:rsid w:val="00A119C6"/>
    <w:rsid w:val="00A13E7E"/>
    <w:rsid w:val="00A22E9C"/>
    <w:rsid w:val="00A22F6F"/>
    <w:rsid w:val="00A25735"/>
    <w:rsid w:val="00A27102"/>
    <w:rsid w:val="00A27561"/>
    <w:rsid w:val="00A31A8F"/>
    <w:rsid w:val="00A32119"/>
    <w:rsid w:val="00A3247E"/>
    <w:rsid w:val="00A32903"/>
    <w:rsid w:val="00A32D84"/>
    <w:rsid w:val="00A35F45"/>
    <w:rsid w:val="00A41AFD"/>
    <w:rsid w:val="00A41FF5"/>
    <w:rsid w:val="00A4391F"/>
    <w:rsid w:val="00A43981"/>
    <w:rsid w:val="00A50E13"/>
    <w:rsid w:val="00A51B88"/>
    <w:rsid w:val="00A52305"/>
    <w:rsid w:val="00A52C80"/>
    <w:rsid w:val="00A52C89"/>
    <w:rsid w:val="00A54965"/>
    <w:rsid w:val="00A55056"/>
    <w:rsid w:val="00A55E08"/>
    <w:rsid w:val="00A56085"/>
    <w:rsid w:val="00A56CE1"/>
    <w:rsid w:val="00A5748A"/>
    <w:rsid w:val="00A62CCE"/>
    <w:rsid w:val="00A62E0B"/>
    <w:rsid w:val="00A633E6"/>
    <w:rsid w:val="00A63AD3"/>
    <w:rsid w:val="00A63FDB"/>
    <w:rsid w:val="00A64F42"/>
    <w:rsid w:val="00A6521C"/>
    <w:rsid w:val="00A65849"/>
    <w:rsid w:val="00A669E8"/>
    <w:rsid w:val="00A674CF"/>
    <w:rsid w:val="00A70A26"/>
    <w:rsid w:val="00A7398F"/>
    <w:rsid w:val="00A752D3"/>
    <w:rsid w:val="00A776AF"/>
    <w:rsid w:val="00A8026D"/>
    <w:rsid w:val="00A80914"/>
    <w:rsid w:val="00A80D24"/>
    <w:rsid w:val="00A80F2A"/>
    <w:rsid w:val="00A812E5"/>
    <w:rsid w:val="00A81CBA"/>
    <w:rsid w:val="00A81FC8"/>
    <w:rsid w:val="00A821AE"/>
    <w:rsid w:val="00A82FEC"/>
    <w:rsid w:val="00A83492"/>
    <w:rsid w:val="00A8356F"/>
    <w:rsid w:val="00A836EB"/>
    <w:rsid w:val="00A83CE2"/>
    <w:rsid w:val="00A83F2B"/>
    <w:rsid w:val="00A84DFE"/>
    <w:rsid w:val="00A869F2"/>
    <w:rsid w:val="00A87386"/>
    <w:rsid w:val="00A904A5"/>
    <w:rsid w:val="00A90932"/>
    <w:rsid w:val="00A92C5F"/>
    <w:rsid w:val="00A93AA3"/>
    <w:rsid w:val="00A9663C"/>
    <w:rsid w:val="00A966CB"/>
    <w:rsid w:val="00AA003E"/>
    <w:rsid w:val="00AA0815"/>
    <w:rsid w:val="00AA1226"/>
    <w:rsid w:val="00AA27D6"/>
    <w:rsid w:val="00AA3517"/>
    <w:rsid w:val="00AA3B79"/>
    <w:rsid w:val="00AA4239"/>
    <w:rsid w:val="00AA522F"/>
    <w:rsid w:val="00AB0B8F"/>
    <w:rsid w:val="00AB0D97"/>
    <w:rsid w:val="00AB1608"/>
    <w:rsid w:val="00AB1EBE"/>
    <w:rsid w:val="00AB4797"/>
    <w:rsid w:val="00AB4A11"/>
    <w:rsid w:val="00AB6B2D"/>
    <w:rsid w:val="00AB6C03"/>
    <w:rsid w:val="00AB7733"/>
    <w:rsid w:val="00AC07CC"/>
    <w:rsid w:val="00AC0D93"/>
    <w:rsid w:val="00AC49A5"/>
    <w:rsid w:val="00AC4C61"/>
    <w:rsid w:val="00AC55AB"/>
    <w:rsid w:val="00AD1BD7"/>
    <w:rsid w:val="00AD2B10"/>
    <w:rsid w:val="00AD2FC5"/>
    <w:rsid w:val="00AD433C"/>
    <w:rsid w:val="00AD77D3"/>
    <w:rsid w:val="00AE0879"/>
    <w:rsid w:val="00AE547B"/>
    <w:rsid w:val="00AE60CC"/>
    <w:rsid w:val="00AF0531"/>
    <w:rsid w:val="00AF0C9C"/>
    <w:rsid w:val="00AF24A6"/>
    <w:rsid w:val="00AF43ED"/>
    <w:rsid w:val="00AF5CB4"/>
    <w:rsid w:val="00AF684A"/>
    <w:rsid w:val="00B01980"/>
    <w:rsid w:val="00B01FBE"/>
    <w:rsid w:val="00B024B0"/>
    <w:rsid w:val="00B02635"/>
    <w:rsid w:val="00B05B78"/>
    <w:rsid w:val="00B10852"/>
    <w:rsid w:val="00B13208"/>
    <w:rsid w:val="00B15294"/>
    <w:rsid w:val="00B159F5"/>
    <w:rsid w:val="00B15FB7"/>
    <w:rsid w:val="00B175A3"/>
    <w:rsid w:val="00B17880"/>
    <w:rsid w:val="00B17FBB"/>
    <w:rsid w:val="00B21C12"/>
    <w:rsid w:val="00B221D5"/>
    <w:rsid w:val="00B23425"/>
    <w:rsid w:val="00B236B0"/>
    <w:rsid w:val="00B25833"/>
    <w:rsid w:val="00B25F15"/>
    <w:rsid w:val="00B27154"/>
    <w:rsid w:val="00B2755C"/>
    <w:rsid w:val="00B27DC1"/>
    <w:rsid w:val="00B31ADE"/>
    <w:rsid w:val="00B358CD"/>
    <w:rsid w:val="00B3625F"/>
    <w:rsid w:val="00B3766D"/>
    <w:rsid w:val="00B40EF8"/>
    <w:rsid w:val="00B4121A"/>
    <w:rsid w:val="00B4191B"/>
    <w:rsid w:val="00B41CFE"/>
    <w:rsid w:val="00B41FBE"/>
    <w:rsid w:val="00B42905"/>
    <w:rsid w:val="00B434BF"/>
    <w:rsid w:val="00B43B42"/>
    <w:rsid w:val="00B45C31"/>
    <w:rsid w:val="00B462C6"/>
    <w:rsid w:val="00B50264"/>
    <w:rsid w:val="00B50DE6"/>
    <w:rsid w:val="00B5323B"/>
    <w:rsid w:val="00B5417F"/>
    <w:rsid w:val="00B54AC6"/>
    <w:rsid w:val="00B54D7F"/>
    <w:rsid w:val="00B54FE3"/>
    <w:rsid w:val="00B55836"/>
    <w:rsid w:val="00B558C9"/>
    <w:rsid w:val="00B56152"/>
    <w:rsid w:val="00B56581"/>
    <w:rsid w:val="00B572BA"/>
    <w:rsid w:val="00B6095F"/>
    <w:rsid w:val="00B617D3"/>
    <w:rsid w:val="00B63DDD"/>
    <w:rsid w:val="00B63F7B"/>
    <w:rsid w:val="00B64F83"/>
    <w:rsid w:val="00B67649"/>
    <w:rsid w:val="00B731C8"/>
    <w:rsid w:val="00B73D0C"/>
    <w:rsid w:val="00B73FC1"/>
    <w:rsid w:val="00B7502C"/>
    <w:rsid w:val="00B76DB9"/>
    <w:rsid w:val="00B774A1"/>
    <w:rsid w:val="00B77AE0"/>
    <w:rsid w:val="00B77AE3"/>
    <w:rsid w:val="00B80336"/>
    <w:rsid w:val="00B80D4F"/>
    <w:rsid w:val="00B82139"/>
    <w:rsid w:val="00B83D3F"/>
    <w:rsid w:val="00B8642B"/>
    <w:rsid w:val="00B87198"/>
    <w:rsid w:val="00B87D35"/>
    <w:rsid w:val="00B90520"/>
    <w:rsid w:val="00B90617"/>
    <w:rsid w:val="00B93117"/>
    <w:rsid w:val="00B93B00"/>
    <w:rsid w:val="00B93E0A"/>
    <w:rsid w:val="00B93F12"/>
    <w:rsid w:val="00B94725"/>
    <w:rsid w:val="00B94A2F"/>
    <w:rsid w:val="00B94CD8"/>
    <w:rsid w:val="00B94D9D"/>
    <w:rsid w:val="00B97E0C"/>
    <w:rsid w:val="00BA0CDC"/>
    <w:rsid w:val="00BA186B"/>
    <w:rsid w:val="00BA359A"/>
    <w:rsid w:val="00BA5A2F"/>
    <w:rsid w:val="00BA61DC"/>
    <w:rsid w:val="00BA71DD"/>
    <w:rsid w:val="00BA724B"/>
    <w:rsid w:val="00BA7F23"/>
    <w:rsid w:val="00BB11FE"/>
    <w:rsid w:val="00BB29D8"/>
    <w:rsid w:val="00BB2D30"/>
    <w:rsid w:val="00BB415B"/>
    <w:rsid w:val="00BB492A"/>
    <w:rsid w:val="00BB563E"/>
    <w:rsid w:val="00BB5675"/>
    <w:rsid w:val="00BB571B"/>
    <w:rsid w:val="00BB5993"/>
    <w:rsid w:val="00BB6CBA"/>
    <w:rsid w:val="00BB7479"/>
    <w:rsid w:val="00BB7736"/>
    <w:rsid w:val="00BC1964"/>
    <w:rsid w:val="00BC1EB0"/>
    <w:rsid w:val="00BC4A46"/>
    <w:rsid w:val="00BD045C"/>
    <w:rsid w:val="00BD046C"/>
    <w:rsid w:val="00BD15A5"/>
    <w:rsid w:val="00BD2F9A"/>
    <w:rsid w:val="00BD4D1F"/>
    <w:rsid w:val="00BD7955"/>
    <w:rsid w:val="00BE0601"/>
    <w:rsid w:val="00BE0BA5"/>
    <w:rsid w:val="00BE1269"/>
    <w:rsid w:val="00BE3796"/>
    <w:rsid w:val="00BE399A"/>
    <w:rsid w:val="00BE486E"/>
    <w:rsid w:val="00BE516E"/>
    <w:rsid w:val="00BE53BC"/>
    <w:rsid w:val="00BE5551"/>
    <w:rsid w:val="00BE5D0F"/>
    <w:rsid w:val="00BE6349"/>
    <w:rsid w:val="00BE7915"/>
    <w:rsid w:val="00BF0361"/>
    <w:rsid w:val="00BF2175"/>
    <w:rsid w:val="00BF2A60"/>
    <w:rsid w:val="00BF350A"/>
    <w:rsid w:val="00BF39C8"/>
    <w:rsid w:val="00BF43CC"/>
    <w:rsid w:val="00BF43EF"/>
    <w:rsid w:val="00BF4E90"/>
    <w:rsid w:val="00C00B93"/>
    <w:rsid w:val="00C014FF"/>
    <w:rsid w:val="00C02A54"/>
    <w:rsid w:val="00C03D29"/>
    <w:rsid w:val="00C0620A"/>
    <w:rsid w:val="00C06B5E"/>
    <w:rsid w:val="00C07187"/>
    <w:rsid w:val="00C07465"/>
    <w:rsid w:val="00C118B5"/>
    <w:rsid w:val="00C119F9"/>
    <w:rsid w:val="00C11B07"/>
    <w:rsid w:val="00C11D4F"/>
    <w:rsid w:val="00C13FE2"/>
    <w:rsid w:val="00C15402"/>
    <w:rsid w:val="00C1786F"/>
    <w:rsid w:val="00C17DE0"/>
    <w:rsid w:val="00C20371"/>
    <w:rsid w:val="00C223A2"/>
    <w:rsid w:val="00C24D4E"/>
    <w:rsid w:val="00C26B54"/>
    <w:rsid w:val="00C270E9"/>
    <w:rsid w:val="00C279DA"/>
    <w:rsid w:val="00C33DCE"/>
    <w:rsid w:val="00C345E2"/>
    <w:rsid w:val="00C34F69"/>
    <w:rsid w:val="00C35894"/>
    <w:rsid w:val="00C36ABA"/>
    <w:rsid w:val="00C36FAF"/>
    <w:rsid w:val="00C370D5"/>
    <w:rsid w:val="00C376A5"/>
    <w:rsid w:val="00C37E89"/>
    <w:rsid w:val="00C4005F"/>
    <w:rsid w:val="00C40718"/>
    <w:rsid w:val="00C415E9"/>
    <w:rsid w:val="00C41BC5"/>
    <w:rsid w:val="00C43E5E"/>
    <w:rsid w:val="00C517B3"/>
    <w:rsid w:val="00C51B8F"/>
    <w:rsid w:val="00C52F10"/>
    <w:rsid w:val="00C53C96"/>
    <w:rsid w:val="00C53D56"/>
    <w:rsid w:val="00C53FCF"/>
    <w:rsid w:val="00C56D2E"/>
    <w:rsid w:val="00C57917"/>
    <w:rsid w:val="00C60DEA"/>
    <w:rsid w:val="00C612F5"/>
    <w:rsid w:val="00C623C8"/>
    <w:rsid w:val="00C657A1"/>
    <w:rsid w:val="00C65805"/>
    <w:rsid w:val="00C66306"/>
    <w:rsid w:val="00C706E0"/>
    <w:rsid w:val="00C70740"/>
    <w:rsid w:val="00C717DC"/>
    <w:rsid w:val="00C71E73"/>
    <w:rsid w:val="00C7261B"/>
    <w:rsid w:val="00C728BB"/>
    <w:rsid w:val="00C73EBC"/>
    <w:rsid w:val="00C75D22"/>
    <w:rsid w:val="00C75FF2"/>
    <w:rsid w:val="00C7612A"/>
    <w:rsid w:val="00C807CE"/>
    <w:rsid w:val="00C80CF3"/>
    <w:rsid w:val="00C8135C"/>
    <w:rsid w:val="00C818B0"/>
    <w:rsid w:val="00C81B74"/>
    <w:rsid w:val="00C82B6B"/>
    <w:rsid w:val="00C83D27"/>
    <w:rsid w:val="00C844B7"/>
    <w:rsid w:val="00C86549"/>
    <w:rsid w:val="00C87361"/>
    <w:rsid w:val="00C87E4F"/>
    <w:rsid w:val="00C90121"/>
    <w:rsid w:val="00C90930"/>
    <w:rsid w:val="00C9129D"/>
    <w:rsid w:val="00C91ED5"/>
    <w:rsid w:val="00C91F19"/>
    <w:rsid w:val="00C92CEB"/>
    <w:rsid w:val="00C938A0"/>
    <w:rsid w:val="00C9423C"/>
    <w:rsid w:val="00C95437"/>
    <w:rsid w:val="00C961B1"/>
    <w:rsid w:val="00C96C9A"/>
    <w:rsid w:val="00C96CD6"/>
    <w:rsid w:val="00C97953"/>
    <w:rsid w:val="00CA030D"/>
    <w:rsid w:val="00CA107C"/>
    <w:rsid w:val="00CA1C38"/>
    <w:rsid w:val="00CA36A9"/>
    <w:rsid w:val="00CA4F5E"/>
    <w:rsid w:val="00CA7EF7"/>
    <w:rsid w:val="00CB0A3A"/>
    <w:rsid w:val="00CB162A"/>
    <w:rsid w:val="00CB3137"/>
    <w:rsid w:val="00CB478F"/>
    <w:rsid w:val="00CB60CC"/>
    <w:rsid w:val="00CB7318"/>
    <w:rsid w:val="00CB7A83"/>
    <w:rsid w:val="00CB7C95"/>
    <w:rsid w:val="00CB7E38"/>
    <w:rsid w:val="00CC1AF9"/>
    <w:rsid w:val="00CC1C81"/>
    <w:rsid w:val="00CC2587"/>
    <w:rsid w:val="00CD0F35"/>
    <w:rsid w:val="00CD209C"/>
    <w:rsid w:val="00CD2D49"/>
    <w:rsid w:val="00CD3115"/>
    <w:rsid w:val="00CD3A20"/>
    <w:rsid w:val="00CD5352"/>
    <w:rsid w:val="00CD64F5"/>
    <w:rsid w:val="00CD6672"/>
    <w:rsid w:val="00CD7279"/>
    <w:rsid w:val="00CD733C"/>
    <w:rsid w:val="00CD7A9B"/>
    <w:rsid w:val="00CE02A2"/>
    <w:rsid w:val="00CE179D"/>
    <w:rsid w:val="00CE1CC3"/>
    <w:rsid w:val="00CE3BF8"/>
    <w:rsid w:val="00CE57B4"/>
    <w:rsid w:val="00CE5CAC"/>
    <w:rsid w:val="00CE6BC6"/>
    <w:rsid w:val="00CF0067"/>
    <w:rsid w:val="00CF587F"/>
    <w:rsid w:val="00CF752F"/>
    <w:rsid w:val="00CF7A1C"/>
    <w:rsid w:val="00D00AC3"/>
    <w:rsid w:val="00D00B7E"/>
    <w:rsid w:val="00D00C17"/>
    <w:rsid w:val="00D020B2"/>
    <w:rsid w:val="00D026B6"/>
    <w:rsid w:val="00D0385A"/>
    <w:rsid w:val="00D06645"/>
    <w:rsid w:val="00D07463"/>
    <w:rsid w:val="00D10A9C"/>
    <w:rsid w:val="00D1134F"/>
    <w:rsid w:val="00D125DD"/>
    <w:rsid w:val="00D14156"/>
    <w:rsid w:val="00D15DAE"/>
    <w:rsid w:val="00D174C3"/>
    <w:rsid w:val="00D254A5"/>
    <w:rsid w:val="00D30222"/>
    <w:rsid w:val="00D30C04"/>
    <w:rsid w:val="00D325C0"/>
    <w:rsid w:val="00D33C6A"/>
    <w:rsid w:val="00D364B2"/>
    <w:rsid w:val="00D37017"/>
    <w:rsid w:val="00D40516"/>
    <w:rsid w:val="00D40A2B"/>
    <w:rsid w:val="00D4266C"/>
    <w:rsid w:val="00D4369D"/>
    <w:rsid w:val="00D44A10"/>
    <w:rsid w:val="00D453B1"/>
    <w:rsid w:val="00D453EE"/>
    <w:rsid w:val="00D47160"/>
    <w:rsid w:val="00D47D35"/>
    <w:rsid w:val="00D50A6D"/>
    <w:rsid w:val="00D50EEF"/>
    <w:rsid w:val="00D52CAE"/>
    <w:rsid w:val="00D53602"/>
    <w:rsid w:val="00D53752"/>
    <w:rsid w:val="00D56702"/>
    <w:rsid w:val="00D567C5"/>
    <w:rsid w:val="00D567C7"/>
    <w:rsid w:val="00D57938"/>
    <w:rsid w:val="00D602B6"/>
    <w:rsid w:val="00D608AA"/>
    <w:rsid w:val="00D615C5"/>
    <w:rsid w:val="00D632D3"/>
    <w:rsid w:val="00D63377"/>
    <w:rsid w:val="00D63399"/>
    <w:rsid w:val="00D63738"/>
    <w:rsid w:val="00D65C54"/>
    <w:rsid w:val="00D70ACE"/>
    <w:rsid w:val="00D72319"/>
    <w:rsid w:val="00D725E8"/>
    <w:rsid w:val="00D726F1"/>
    <w:rsid w:val="00D733F6"/>
    <w:rsid w:val="00D741FA"/>
    <w:rsid w:val="00D746A2"/>
    <w:rsid w:val="00D75B2F"/>
    <w:rsid w:val="00D77BD6"/>
    <w:rsid w:val="00D821D8"/>
    <w:rsid w:val="00D82413"/>
    <w:rsid w:val="00D83D6B"/>
    <w:rsid w:val="00D8429B"/>
    <w:rsid w:val="00D85A1E"/>
    <w:rsid w:val="00D85BBE"/>
    <w:rsid w:val="00D86550"/>
    <w:rsid w:val="00D86D2E"/>
    <w:rsid w:val="00D87D1D"/>
    <w:rsid w:val="00D90BCF"/>
    <w:rsid w:val="00D90C63"/>
    <w:rsid w:val="00D90DBA"/>
    <w:rsid w:val="00D911D3"/>
    <w:rsid w:val="00D9263D"/>
    <w:rsid w:val="00D92FF8"/>
    <w:rsid w:val="00D9307C"/>
    <w:rsid w:val="00D93A1E"/>
    <w:rsid w:val="00D94226"/>
    <w:rsid w:val="00D9550E"/>
    <w:rsid w:val="00DA00C7"/>
    <w:rsid w:val="00DA0BB9"/>
    <w:rsid w:val="00DA0C06"/>
    <w:rsid w:val="00DA1428"/>
    <w:rsid w:val="00DA4FBE"/>
    <w:rsid w:val="00DA6828"/>
    <w:rsid w:val="00DA6928"/>
    <w:rsid w:val="00DB143A"/>
    <w:rsid w:val="00DB183F"/>
    <w:rsid w:val="00DB218E"/>
    <w:rsid w:val="00DB3335"/>
    <w:rsid w:val="00DB3BA4"/>
    <w:rsid w:val="00DB46C7"/>
    <w:rsid w:val="00DB5DC5"/>
    <w:rsid w:val="00DB5F67"/>
    <w:rsid w:val="00DB5F8E"/>
    <w:rsid w:val="00DC0BB4"/>
    <w:rsid w:val="00DC10E9"/>
    <w:rsid w:val="00DC45BE"/>
    <w:rsid w:val="00DC4CBD"/>
    <w:rsid w:val="00DC5B23"/>
    <w:rsid w:val="00DC6823"/>
    <w:rsid w:val="00DC753A"/>
    <w:rsid w:val="00DD030D"/>
    <w:rsid w:val="00DD1ACF"/>
    <w:rsid w:val="00DD22FA"/>
    <w:rsid w:val="00DD4673"/>
    <w:rsid w:val="00DD49C2"/>
    <w:rsid w:val="00DD539C"/>
    <w:rsid w:val="00DD5EAE"/>
    <w:rsid w:val="00DD6BED"/>
    <w:rsid w:val="00DD6F3B"/>
    <w:rsid w:val="00DE1DA1"/>
    <w:rsid w:val="00DE1E29"/>
    <w:rsid w:val="00DE349A"/>
    <w:rsid w:val="00DE362C"/>
    <w:rsid w:val="00DE5983"/>
    <w:rsid w:val="00DE711F"/>
    <w:rsid w:val="00DE742F"/>
    <w:rsid w:val="00DE7F74"/>
    <w:rsid w:val="00DF0054"/>
    <w:rsid w:val="00DF0DF2"/>
    <w:rsid w:val="00DF1D7D"/>
    <w:rsid w:val="00DF356E"/>
    <w:rsid w:val="00DF39CB"/>
    <w:rsid w:val="00DF3BCA"/>
    <w:rsid w:val="00DF3C01"/>
    <w:rsid w:val="00DF5FF3"/>
    <w:rsid w:val="00DF6403"/>
    <w:rsid w:val="00DF684B"/>
    <w:rsid w:val="00E01908"/>
    <w:rsid w:val="00E047ED"/>
    <w:rsid w:val="00E0579C"/>
    <w:rsid w:val="00E0651C"/>
    <w:rsid w:val="00E06E0A"/>
    <w:rsid w:val="00E07446"/>
    <w:rsid w:val="00E079C3"/>
    <w:rsid w:val="00E105A9"/>
    <w:rsid w:val="00E1149B"/>
    <w:rsid w:val="00E1399A"/>
    <w:rsid w:val="00E14628"/>
    <w:rsid w:val="00E1537B"/>
    <w:rsid w:val="00E16FAD"/>
    <w:rsid w:val="00E2007D"/>
    <w:rsid w:val="00E20783"/>
    <w:rsid w:val="00E20AC2"/>
    <w:rsid w:val="00E22221"/>
    <w:rsid w:val="00E23282"/>
    <w:rsid w:val="00E23D4B"/>
    <w:rsid w:val="00E23DDE"/>
    <w:rsid w:val="00E250F3"/>
    <w:rsid w:val="00E26107"/>
    <w:rsid w:val="00E26137"/>
    <w:rsid w:val="00E273FB"/>
    <w:rsid w:val="00E30FA6"/>
    <w:rsid w:val="00E323E8"/>
    <w:rsid w:val="00E33822"/>
    <w:rsid w:val="00E33C27"/>
    <w:rsid w:val="00E37520"/>
    <w:rsid w:val="00E405B8"/>
    <w:rsid w:val="00E4069B"/>
    <w:rsid w:val="00E408CF"/>
    <w:rsid w:val="00E41E07"/>
    <w:rsid w:val="00E427E7"/>
    <w:rsid w:val="00E43A75"/>
    <w:rsid w:val="00E44308"/>
    <w:rsid w:val="00E44D09"/>
    <w:rsid w:val="00E450F0"/>
    <w:rsid w:val="00E47BC0"/>
    <w:rsid w:val="00E50391"/>
    <w:rsid w:val="00E52FF5"/>
    <w:rsid w:val="00E538EF"/>
    <w:rsid w:val="00E5554E"/>
    <w:rsid w:val="00E55F08"/>
    <w:rsid w:val="00E562A5"/>
    <w:rsid w:val="00E56A65"/>
    <w:rsid w:val="00E57D13"/>
    <w:rsid w:val="00E57D6D"/>
    <w:rsid w:val="00E6055D"/>
    <w:rsid w:val="00E60A04"/>
    <w:rsid w:val="00E6163C"/>
    <w:rsid w:val="00E63323"/>
    <w:rsid w:val="00E63537"/>
    <w:rsid w:val="00E63551"/>
    <w:rsid w:val="00E636D2"/>
    <w:rsid w:val="00E63A43"/>
    <w:rsid w:val="00E64291"/>
    <w:rsid w:val="00E72551"/>
    <w:rsid w:val="00E72D26"/>
    <w:rsid w:val="00E7418A"/>
    <w:rsid w:val="00E75AFA"/>
    <w:rsid w:val="00E76D04"/>
    <w:rsid w:val="00E80B49"/>
    <w:rsid w:val="00E8130D"/>
    <w:rsid w:val="00E81BD6"/>
    <w:rsid w:val="00E82B7B"/>
    <w:rsid w:val="00E83ED1"/>
    <w:rsid w:val="00E84044"/>
    <w:rsid w:val="00E859DC"/>
    <w:rsid w:val="00E8619C"/>
    <w:rsid w:val="00E8682C"/>
    <w:rsid w:val="00E87EB3"/>
    <w:rsid w:val="00E90C8F"/>
    <w:rsid w:val="00E912F9"/>
    <w:rsid w:val="00E9139C"/>
    <w:rsid w:val="00E92673"/>
    <w:rsid w:val="00E94D55"/>
    <w:rsid w:val="00E96CAF"/>
    <w:rsid w:val="00E96CF7"/>
    <w:rsid w:val="00EA128F"/>
    <w:rsid w:val="00EA1749"/>
    <w:rsid w:val="00EA245D"/>
    <w:rsid w:val="00EA3C03"/>
    <w:rsid w:val="00EA4019"/>
    <w:rsid w:val="00EA522C"/>
    <w:rsid w:val="00EA52BF"/>
    <w:rsid w:val="00EA6A47"/>
    <w:rsid w:val="00EA6EA6"/>
    <w:rsid w:val="00EB0963"/>
    <w:rsid w:val="00EB206D"/>
    <w:rsid w:val="00EB234D"/>
    <w:rsid w:val="00EB3604"/>
    <w:rsid w:val="00EB4FAD"/>
    <w:rsid w:val="00EB51F1"/>
    <w:rsid w:val="00EB61C9"/>
    <w:rsid w:val="00EB61F8"/>
    <w:rsid w:val="00EB63E1"/>
    <w:rsid w:val="00EB67C8"/>
    <w:rsid w:val="00EB7AA8"/>
    <w:rsid w:val="00EC0628"/>
    <w:rsid w:val="00EC06B2"/>
    <w:rsid w:val="00EC1B0F"/>
    <w:rsid w:val="00EC21E0"/>
    <w:rsid w:val="00EC30CA"/>
    <w:rsid w:val="00EC536E"/>
    <w:rsid w:val="00EC6D99"/>
    <w:rsid w:val="00EC6FE9"/>
    <w:rsid w:val="00EC7A94"/>
    <w:rsid w:val="00EC7F39"/>
    <w:rsid w:val="00ED0F37"/>
    <w:rsid w:val="00ED5B93"/>
    <w:rsid w:val="00ED6702"/>
    <w:rsid w:val="00ED75A9"/>
    <w:rsid w:val="00ED7EED"/>
    <w:rsid w:val="00EE0532"/>
    <w:rsid w:val="00EE0B3C"/>
    <w:rsid w:val="00EE1F61"/>
    <w:rsid w:val="00EE34A7"/>
    <w:rsid w:val="00EE4815"/>
    <w:rsid w:val="00EE5A62"/>
    <w:rsid w:val="00EE69BB"/>
    <w:rsid w:val="00EE6B5F"/>
    <w:rsid w:val="00EE6C78"/>
    <w:rsid w:val="00EE6D4E"/>
    <w:rsid w:val="00EE7631"/>
    <w:rsid w:val="00EE782C"/>
    <w:rsid w:val="00EF0D90"/>
    <w:rsid w:val="00EF134D"/>
    <w:rsid w:val="00EF1CC1"/>
    <w:rsid w:val="00EF1E53"/>
    <w:rsid w:val="00EF223A"/>
    <w:rsid w:val="00EF2A8C"/>
    <w:rsid w:val="00EF5A30"/>
    <w:rsid w:val="00EF606B"/>
    <w:rsid w:val="00EF6F38"/>
    <w:rsid w:val="00F00B48"/>
    <w:rsid w:val="00F018C4"/>
    <w:rsid w:val="00F01E68"/>
    <w:rsid w:val="00F02D7A"/>
    <w:rsid w:val="00F034B3"/>
    <w:rsid w:val="00F037C5"/>
    <w:rsid w:val="00F0599A"/>
    <w:rsid w:val="00F05A1A"/>
    <w:rsid w:val="00F06494"/>
    <w:rsid w:val="00F064D1"/>
    <w:rsid w:val="00F109A3"/>
    <w:rsid w:val="00F12AE0"/>
    <w:rsid w:val="00F17213"/>
    <w:rsid w:val="00F17C32"/>
    <w:rsid w:val="00F17DDA"/>
    <w:rsid w:val="00F216DD"/>
    <w:rsid w:val="00F21951"/>
    <w:rsid w:val="00F21E79"/>
    <w:rsid w:val="00F2245B"/>
    <w:rsid w:val="00F26201"/>
    <w:rsid w:val="00F266A7"/>
    <w:rsid w:val="00F276CE"/>
    <w:rsid w:val="00F312E1"/>
    <w:rsid w:val="00F33A2A"/>
    <w:rsid w:val="00F33E64"/>
    <w:rsid w:val="00F35734"/>
    <w:rsid w:val="00F35CD7"/>
    <w:rsid w:val="00F35D5E"/>
    <w:rsid w:val="00F36619"/>
    <w:rsid w:val="00F36BF3"/>
    <w:rsid w:val="00F4405C"/>
    <w:rsid w:val="00F44D0D"/>
    <w:rsid w:val="00F45B57"/>
    <w:rsid w:val="00F47152"/>
    <w:rsid w:val="00F47DBB"/>
    <w:rsid w:val="00F551DC"/>
    <w:rsid w:val="00F5678F"/>
    <w:rsid w:val="00F567BF"/>
    <w:rsid w:val="00F57164"/>
    <w:rsid w:val="00F579B2"/>
    <w:rsid w:val="00F57D08"/>
    <w:rsid w:val="00F601D6"/>
    <w:rsid w:val="00F622A8"/>
    <w:rsid w:val="00F62673"/>
    <w:rsid w:val="00F65842"/>
    <w:rsid w:val="00F70AAA"/>
    <w:rsid w:val="00F71E9A"/>
    <w:rsid w:val="00F73FEE"/>
    <w:rsid w:val="00F747D2"/>
    <w:rsid w:val="00F75687"/>
    <w:rsid w:val="00F76461"/>
    <w:rsid w:val="00F76EBA"/>
    <w:rsid w:val="00F77149"/>
    <w:rsid w:val="00F80C1E"/>
    <w:rsid w:val="00F82FBA"/>
    <w:rsid w:val="00F8502A"/>
    <w:rsid w:val="00F852F8"/>
    <w:rsid w:val="00F85BAF"/>
    <w:rsid w:val="00F85BD5"/>
    <w:rsid w:val="00F85DEC"/>
    <w:rsid w:val="00F85F95"/>
    <w:rsid w:val="00F86739"/>
    <w:rsid w:val="00F876D1"/>
    <w:rsid w:val="00F8783A"/>
    <w:rsid w:val="00F87C5A"/>
    <w:rsid w:val="00F923E1"/>
    <w:rsid w:val="00F92CD9"/>
    <w:rsid w:val="00F92E78"/>
    <w:rsid w:val="00F936C9"/>
    <w:rsid w:val="00F93DEE"/>
    <w:rsid w:val="00F94909"/>
    <w:rsid w:val="00F9525C"/>
    <w:rsid w:val="00F95C8D"/>
    <w:rsid w:val="00F9628A"/>
    <w:rsid w:val="00F97B49"/>
    <w:rsid w:val="00FA20D1"/>
    <w:rsid w:val="00FA2394"/>
    <w:rsid w:val="00FA24B8"/>
    <w:rsid w:val="00FA31B6"/>
    <w:rsid w:val="00FA6DB9"/>
    <w:rsid w:val="00FB05B9"/>
    <w:rsid w:val="00FB11B2"/>
    <w:rsid w:val="00FB1EE9"/>
    <w:rsid w:val="00FB20B1"/>
    <w:rsid w:val="00FB2575"/>
    <w:rsid w:val="00FB3667"/>
    <w:rsid w:val="00FB49C9"/>
    <w:rsid w:val="00FB4D77"/>
    <w:rsid w:val="00FB6558"/>
    <w:rsid w:val="00FC2E75"/>
    <w:rsid w:val="00FC32AA"/>
    <w:rsid w:val="00FC3B1F"/>
    <w:rsid w:val="00FC47FA"/>
    <w:rsid w:val="00FC5B40"/>
    <w:rsid w:val="00FC65FC"/>
    <w:rsid w:val="00FD1E5E"/>
    <w:rsid w:val="00FD1FCB"/>
    <w:rsid w:val="00FD2E89"/>
    <w:rsid w:val="00FD353F"/>
    <w:rsid w:val="00FD60AE"/>
    <w:rsid w:val="00FD731C"/>
    <w:rsid w:val="00FE1E24"/>
    <w:rsid w:val="00FE4294"/>
    <w:rsid w:val="00FE4F8B"/>
    <w:rsid w:val="00FE713A"/>
    <w:rsid w:val="00FE744A"/>
    <w:rsid w:val="00FF16D8"/>
    <w:rsid w:val="00FF27C4"/>
    <w:rsid w:val="00FF2B80"/>
    <w:rsid w:val="00FF2D1A"/>
    <w:rsid w:val="00FF38B5"/>
    <w:rsid w:val="00FF6EF5"/>
    <w:rsid w:val="00FF7568"/>
    <w:rsid w:val="00FF7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6C8ADEB"/>
  <w15:docId w15:val="{C064B733-9E2F-41E8-B696-1D9348CDC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0490"/>
    <w:pPr>
      <w:autoSpaceDE w:val="0"/>
      <w:autoSpaceDN w:val="0"/>
      <w:spacing w:line="480" w:lineRule="atLeast"/>
      <w:ind w:firstLine="720"/>
    </w:pPr>
    <w:rPr>
      <w:sz w:val="24"/>
      <w:szCs w:val="24"/>
    </w:rPr>
  </w:style>
  <w:style w:type="paragraph" w:styleId="Heading1">
    <w:name w:val="heading 1"/>
    <w:basedOn w:val="Normal"/>
    <w:next w:val="Normal"/>
    <w:link w:val="Heading1Char"/>
    <w:uiPriority w:val="9"/>
    <w:qFormat/>
    <w:rsid w:val="005D6108"/>
    <w:pPr>
      <w:keepNext/>
      <w:spacing w:before="240"/>
      <w:ind w:firstLine="0"/>
      <w:jc w:val="center"/>
      <w:outlineLvl w:val="0"/>
    </w:pPr>
    <w:rPr>
      <w:b/>
      <w:kern w:val="32"/>
    </w:rPr>
  </w:style>
  <w:style w:type="paragraph" w:styleId="Heading2">
    <w:name w:val="heading 2"/>
    <w:basedOn w:val="Normal"/>
    <w:next w:val="Normal"/>
    <w:qFormat/>
    <w:rsid w:val="005D6108"/>
    <w:pPr>
      <w:keepNext/>
      <w:spacing w:before="240"/>
      <w:ind w:firstLine="0"/>
      <w:jc w:val="center"/>
      <w:outlineLvl w:val="1"/>
    </w:pPr>
    <w:rPr>
      <w:i/>
    </w:rPr>
  </w:style>
  <w:style w:type="paragraph" w:styleId="Heading3">
    <w:name w:val="heading 3"/>
    <w:basedOn w:val="Normal"/>
    <w:next w:val="Normal"/>
    <w:qFormat/>
    <w:rsid w:val="005D6108"/>
    <w:pPr>
      <w:keepNext/>
      <w:spacing w:before="240"/>
      <w:ind w:firstLine="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90490"/>
    <w:rPr>
      <w:position w:val="4"/>
      <w:sz w:val="20"/>
      <w:szCs w:val="18"/>
      <w:vertAlign w:val="superscript"/>
    </w:rPr>
  </w:style>
  <w:style w:type="character" w:styleId="PageNumber">
    <w:name w:val="page number"/>
    <w:rPr>
      <w:rFonts w:ascii="Times New Roman" w:hAnsi="Times New Roman" w:cs="Times New Roman"/>
      <w:sz w:val="24"/>
      <w:szCs w:val="24"/>
    </w:rPr>
  </w:style>
  <w:style w:type="paragraph" w:styleId="Footer">
    <w:name w:val="footer"/>
    <w:basedOn w:val="Normal"/>
    <w:link w:val="FooterChar"/>
    <w:uiPriority w:val="99"/>
    <w:pPr>
      <w:spacing w:line="240" w:lineRule="atLeast"/>
      <w:ind w:firstLine="0"/>
      <w:jc w:val="center"/>
    </w:pPr>
  </w:style>
  <w:style w:type="paragraph" w:styleId="Header">
    <w:name w:val="header"/>
    <w:basedOn w:val="Normal"/>
    <w:pPr>
      <w:tabs>
        <w:tab w:val="center" w:pos="4320"/>
        <w:tab w:val="right" w:pos="8640"/>
      </w:tabs>
      <w:spacing w:line="240" w:lineRule="atLeast"/>
      <w:ind w:firstLine="0"/>
      <w:jc w:val="right"/>
    </w:pPr>
  </w:style>
  <w:style w:type="paragraph" w:styleId="FootnoteText">
    <w:name w:val="footnote text"/>
    <w:basedOn w:val="Normal"/>
    <w:link w:val="FootnoteTextChar"/>
    <w:autoRedefine/>
    <w:semiHidden/>
    <w:rsid w:val="00690490"/>
    <w:pPr>
      <w:spacing w:after="240" w:line="240" w:lineRule="atLeast"/>
    </w:pPr>
    <w:rPr>
      <w:sz w:val="20"/>
    </w:rPr>
  </w:style>
  <w:style w:type="paragraph" w:customStyle="1" w:styleId="Chapter">
    <w:name w:val="Chapter"/>
    <w:basedOn w:val="Normal"/>
    <w:next w:val="Normal"/>
    <w:rsid w:val="005D6108"/>
    <w:pPr>
      <w:ind w:firstLine="0"/>
      <w:jc w:val="center"/>
    </w:pPr>
    <w:rPr>
      <w:caps/>
    </w:rPr>
  </w:style>
  <w:style w:type="paragraph" w:styleId="BodyTextIndent">
    <w:name w:val="Body Text Indent"/>
    <w:basedOn w:val="Normal"/>
    <w:rsid w:val="005D6108"/>
  </w:style>
  <w:style w:type="paragraph" w:customStyle="1" w:styleId="BibliographyEntry">
    <w:name w:val="Bibliography Entry"/>
    <w:basedOn w:val="Normal"/>
    <w:rsid w:val="008B28E1"/>
    <w:pPr>
      <w:keepLines/>
      <w:spacing w:before="240" w:line="240" w:lineRule="atLeast"/>
      <w:ind w:left="720" w:hanging="720"/>
    </w:pPr>
  </w:style>
  <w:style w:type="paragraph" w:customStyle="1" w:styleId="TitlePageText">
    <w:name w:val="Title Page Text"/>
    <w:basedOn w:val="Normal"/>
    <w:pPr>
      <w:ind w:firstLine="0"/>
      <w:jc w:val="center"/>
    </w:pPr>
  </w:style>
  <w:style w:type="paragraph" w:customStyle="1" w:styleId="BlockQuotation">
    <w:name w:val="Block Quotation"/>
    <w:basedOn w:val="Normal"/>
    <w:next w:val="Normal"/>
    <w:link w:val="BlockQuotationChar"/>
    <w:rsid w:val="005D6108"/>
    <w:pPr>
      <w:spacing w:before="240" w:line="240" w:lineRule="atLeast"/>
      <w:ind w:left="720" w:firstLine="0"/>
    </w:pPr>
  </w:style>
  <w:style w:type="paragraph" w:customStyle="1" w:styleId="TitlePageTitle">
    <w:name w:val="Title Page Title"/>
    <w:basedOn w:val="TitlePageText"/>
    <w:next w:val="TitlePageText"/>
    <w:rsid w:val="005D6108"/>
    <w:rPr>
      <w:caps/>
    </w:rPr>
  </w:style>
  <w:style w:type="paragraph" w:customStyle="1" w:styleId="BlockQuotationIndent">
    <w:name w:val="Block Quotation Indent"/>
    <w:basedOn w:val="BlockQuotation"/>
    <w:next w:val="Normal"/>
    <w:link w:val="BlockQuotationIndentChar"/>
    <w:rsid w:val="005D6108"/>
    <w:pPr>
      <w:ind w:firstLine="360"/>
    </w:pPr>
  </w:style>
  <w:style w:type="character" w:customStyle="1" w:styleId="FooterChar">
    <w:name w:val="Footer Char"/>
    <w:basedOn w:val="DefaultParagraphFont"/>
    <w:link w:val="Footer"/>
    <w:uiPriority w:val="99"/>
    <w:rsid w:val="00940A72"/>
    <w:rPr>
      <w:sz w:val="24"/>
      <w:szCs w:val="24"/>
    </w:rPr>
  </w:style>
  <w:style w:type="paragraph" w:styleId="BalloonText">
    <w:name w:val="Balloon Text"/>
    <w:basedOn w:val="Normal"/>
    <w:link w:val="BalloonTextChar"/>
    <w:uiPriority w:val="99"/>
    <w:semiHidden/>
    <w:unhideWhenUsed/>
    <w:rsid w:val="00940A7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A72"/>
    <w:rPr>
      <w:rFonts w:ascii="Tahoma" w:hAnsi="Tahoma" w:cs="Tahoma"/>
      <w:sz w:val="16"/>
      <w:szCs w:val="16"/>
    </w:rPr>
  </w:style>
  <w:style w:type="character" w:styleId="Hyperlink">
    <w:name w:val="Hyperlink"/>
    <w:basedOn w:val="DefaultParagraphFont"/>
    <w:uiPriority w:val="99"/>
    <w:unhideWhenUsed/>
    <w:rsid w:val="00940A72"/>
    <w:rPr>
      <w:color w:val="0000FF"/>
      <w:u w:val="single"/>
    </w:rPr>
  </w:style>
  <w:style w:type="paragraph" w:styleId="NormalWeb">
    <w:name w:val="Normal (Web)"/>
    <w:basedOn w:val="Normal"/>
    <w:uiPriority w:val="99"/>
    <w:unhideWhenUsed/>
    <w:rsid w:val="00F17C32"/>
    <w:pPr>
      <w:autoSpaceDE/>
      <w:autoSpaceDN/>
      <w:spacing w:before="100" w:beforeAutospacing="1" w:after="100" w:afterAutospacing="1" w:line="240" w:lineRule="auto"/>
      <w:ind w:firstLine="0"/>
    </w:pPr>
  </w:style>
  <w:style w:type="paragraph" w:styleId="ListParagraph">
    <w:name w:val="List Paragraph"/>
    <w:basedOn w:val="Normal"/>
    <w:uiPriority w:val="34"/>
    <w:qFormat/>
    <w:rsid w:val="002A244E"/>
    <w:pPr>
      <w:ind w:left="720"/>
      <w:contextualSpacing/>
    </w:pPr>
  </w:style>
  <w:style w:type="paragraph" w:styleId="NoSpacing">
    <w:name w:val="No Spacing"/>
    <w:uiPriority w:val="1"/>
    <w:qFormat/>
    <w:rsid w:val="00303CEA"/>
    <w:pPr>
      <w:autoSpaceDE w:val="0"/>
      <w:autoSpaceDN w:val="0"/>
      <w:ind w:firstLine="1080"/>
    </w:pPr>
    <w:rPr>
      <w:sz w:val="24"/>
      <w:szCs w:val="24"/>
    </w:rPr>
  </w:style>
  <w:style w:type="character" w:customStyle="1" w:styleId="Heading1Char">
    <w:name w:val="Heading 1 Char"/>
    <w:basedOn w:val="DefaultParagraphFont"/>
    <w:link w:val="Heading1"/>
    <w:uiPriority w:val="9"/>
    <w:rsid w:val="00120FB5"/>
    <w:rPr>
      <w:b/>
      <w:kern w:val="32"/>
      <w:sz w:val="24"/>
      <w:szCs w:val="24"/>
    </w:rPr>
  </w:style>
  <w:style w:type="paragraph" w:styleId="Bibliography">
    <w:name w:val="Bibliography"/>
    <w:basedOn w:val="Normal"/>
    <w:next w:val="Normal"/>
    <w:link w:val="BibliographyChar"/>
    <w:uiPriority w:val="37"/>
    <w:unhideWhenUsed/>
    <w:rsid w:val="00120FB5"/>
  </w:style>
  <w:style w:type="paragraph" w:customStyle="1" w:styleId="LongQuote">
    <w:name w:val="Long Quote"/>
    <w:basedOn w:val="BlockQuotationIndent"/>
    <w:link w:val="LongQuoteChar"/>
    <w:qFormat/>
    <w:rsid w:val="00D30C04"/>
  </w:style>
  <w:style w:type="paragraph" w:styleId="EndnoteText">
    <w:name w:val="endnote text"/>
    <w:basedOn w:val="Normal"/>
    <w:link w:val="EndnoteTextChar"/>
    <w:uiPriority w:val="99"/>
    <w:semiHidden/>
    <w:unhideWhenUsed/>
    <w:rsid w:val="005A6320"/>
    <w:pPr>
      <w:spacing w:line="240" w:lineRule="auto"/>
    </w:pPr>
    <w:rPr>
      <w:sz w:val="20"/>
      <w:szCs w:val="20"/>
    </w:rPr>
  </w:style>
  <w:style w:type="character" w:customStyle="1" w:styleId="BlockQuotationChar">
    <w:name w:val="Block Quotation Char"/>
    <w:basedOn w:val="DefaultParagraphFont"/>
    <w:link w:val="BlockQuotation"/>
    <w:rsid w:val="00D30C04"/>
    <w:rPr>
      <w:sz w:val="24"/>
      <w:szCs w:val="24"/>
    </w:rPr>
  </w:style>
  <w:style w:type="character" w:customStyle="1" w:styleId="BlockQuotationIndentChar">
    <w:name w:val="Block Quotation Indent Char"/>
    <w:basedOn w:val="BlockQuotationChar"/>
    <w:link w:val="BlockQuotationIndent"/>
    <w:rsid w:val="00D30C04"/>
    <w:rPr>
      <w:sz w:val="24"/>
      <w:szCs w:val="24"/>
    </w:rPr>
  </w:style>
  <w:style w:type="character" w:customStyle="1" w:styleId="LongQuoteChar">
    <w:name w:val="Long Quote Char"/>
    <w:basedOn w:val="BlockQuotationIndentChar"/>
    <w:link w:val="LongQuote"/>
    <w:rsid w:val="00D30C04"/>
    <w:rPr>
      <w:sz w:val="24"/>
      <w:szCs w:val="24"/>
    </w:rPr>
  </w:style>
  <w:style w:type="character" w:customStyle="1" w:styleId="EndnoteTextChar">
    <w:name w:val="Endnote Text Char"/>
    <w:basedOn w:val="DefaultParagraphFont"/>
    <w:link w:val="EndnoteText"/>
    <w:uiPriority w:val="99"/>
    <w:semiHidden/>
    <w:rsid w:val="005A6320"/>
  </w:style>
  <w:style w:type="character" w:styleId="EndnoteReference">
    <w:name w:val="endnote reference"/>
    <w:basedOn w:val="DefaultParagraphFont"/>
    <w:uiPriority w:val="99"/>
    <w:semiHidden/>
    <w:unhideWhenUsed/>
    <w:rsid w:val="005A6320"/>
    <w:rPr>
      <w:vertAlign w:val="superscript"/>
    </w:rPr>
  </w:style>
  <w:style w:type="table" w:styleId="TableGrid">
    <w:name w:val="Table Grid"/>
    <w:basedOn w:val="TableNormal"/>
    <w:uiPriority w:val="59"/>
    <w:rsid w:val="009D0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9724C"/>
  </w:style>
  <w:style w:type="paragraph" w:customStyle="1" w:styleId="BibliographyItem">
    <w:name w:val="Bibliography Item"/>
    <w:link w:val="BibliographyItemChar"/>
    <w:qFormat/>
    <w:rsid w:val="00CD7A9B"/>
    <w:pPr>
      <w:spacing w:before="240"/>
      <w:ind w:left="720" w:hanging="720"/>
    </w:pPr>
    <w:rPr>
      <w:color w:val="000000" w:themeColor="text1"/>
      <w:sz w:val="24"/>
      <w:szCs w:val="24"/>
    </w:rPr>
  </w:style>
  <w:style w:type="character" w:customStyle="1" w:styleId="BibliographyChar">
    <w:name w:val="Bibliography Char"/>
    <w:basedOn w:val="DefaultParagraphFont"/>
    <w:link w:val="Bibliography"/>
    <w:uiPriority w:val="37"/>
    <w:rsid w:val="00D00AC3"/>
    <w:rPr>
      <w:sz w:val="24"/>
      <w:szCs w:val="24"/>
    </w:rPr>
  </w:style>
  <w:style w:type="character" w:customStyle="1" w:styleId="BibliographyItemChar">
    <w:name w:val="Bibliography Item Char"/>
    <w:basedOn w:val="BibliographyChar"/>
    <w:link w:val="BibliographyItem"/>
    <w:rsid w:val="00CD7A9B"/>
    <w:rPr>
      <w:color w:val="000000" w:themeColor="text1"/>
      <w:sz w:val="24"/>
      <w:szCs w:val="24"/>
    </w:rPr>
  </w:style>
  <w:style w:type="character" w:styleId="CommentReference">
    <w:name w:val="annotation reference"/>
    <w:basedOn w:val="DefaultParagraphFont"/>
    <w:uiPriority w:val="99"/>
    <w:semiHidden/>
    <w:unhideWhenUsed/>
    <w:rsid w:val="00A81FC8"/>
    <w:rPr>
      <w:sz w:val="16"/>
      <w:szCs w:val="16"/>
    </w:rPr>
  </w:style>
  <w:style w:type="paragraph" w:styleId="CommentText">
    <w:name w:val="annotation text"/>
    <w:basedOn w:val="Normal"/>
    <w:link w:val="CommentTextChar"/>
    <w:uiPriority w:val="99"/>
    <w:semiHidden/>
    <w:unhideWhenUsed/>
    <w:rsid w:val="00A81FC8"/>
    <w:pPr>
      <w:spacing w:line="240" w:lineRule="auto"/>
    </w:pPr>
    <w:rPr>
      <w:sz w:val="20"/>
      <w:szCs w:val="20"/>
    </w:rPr>
  </w:style>
  <w:style w:type="character" w:customStyle="1" w:styleId="CommentTextChar">
    <w:name w:val="Comment Text Char"/>
    <w:basedOn w:val="DefaultParagraphFont"/>
    <w:link w:val="CommentText"/>
    <w:uiPriority w:val="99"/>
    <w:semiHidden/>
    <w:rsid w:val="00A81FC8"/>
  </w:style>
  <w:style w:type="paragraph" w:styleId="CommentSubject">
    <w:name w:val="annotation subject"/>
    <w:basedOn w:val="CommentText"/>
    <w:next w:val="CommentText"/>
    <w:link w:val="CommentSubjectChar"/>
    <w:uiPriority w:val="99"/>
    <w:semiHidden/>
    <w:unhideWhenUsed/>
    <w:rsid w:val="00A81FC8"/>
    <w:rPr>
      <w:b/>
      <w:bCs/>
    </w:rPr>
  </w:style>
  <w:style w:type="character" w:customStyle="1" w:styleId="CommentSubjectChar">
    <w:name w:val="Comment Subject Char"/>
    <w:basedOn w:val="CommentTextChar"/>
    <w:link w:val="CommentSubject"/>
    <w:uiPriority w:val="99"/>
    <w:semiHidden/>
    <w:rsid w:val="00A81FC8"/>
    <w:rPr>
      <w:b/>
      <w:bCs/>
    </w:rPr>
  </w:style>
  <w:style w:type="character" w:styleId="Emphasis">
    <w:name w:val="Emphasis"/>
    <w:basedOn w:val="DefaultParagraphFont"/>
    <w:uiPriority w:val="20"/>
    <w:qFormat/>
    <w:rsid w:val="00E14628"/>
    <w:rPr>
      <w:i/>
      <w:iCs/>
    </w:rPr>
  </w:style>
  <w:style w:type="character" w:customStyle="1" w:styleId="FootnoteTextChar">
    <w:name w:val="Footnote Text Char"/>
    <w:basedOn w:val="DefaultParagraphFont"/>
    <w:link w:val="FootnoteText"/>
    <w:semiHidden/>
    <w:rsid w:val="00690490"/>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1635">
      <w:bodyDiv w:val="1"/>
      <w:marLeft w:val="0"/>
      <w:marRight w:val="0"/>
      <w:marTop w:val="0"/>
      <w:marBottom w:val="0"/>
      <w:divBdr>
        <w:top w:val="none" w:sz="0" w:space="0" w:color="auto"/>
        <w:left w:val="none" w:sz="0" w:space="0" w:color="auto"/>
        <w:bottom w:val="none" w:sz="0" w:space="0" w:color="auto"/>
        <w:right w:val="none" w:sz="0" w:space="0" w:color="auto"/>
      </w:divBdr>
    </w:div>
    <w:div w:id="117186865">
      <w:bodyDiv w:val="1"/>
      <w:marLeft w:val="0"/>
      <w:marRight w:val="0"/>
      <w:marTop w:val="0"/>
      <w:marBottom w:val="0"/>
      <w:divBdr>
        <w:top w:val="none" w:sz="0" w:space="0" w:color="auto"/>
        <w:left w:val="none" w:sz="0" w:space="0" w:color="auto"/>
        <w:bottom w:val="none" w:sz="0" w:space="0" w:color="auto"/>
        <w:right w:val="none" w:sz="0" w:space="0" w:color="auto"/>
      </w:divBdr>
    </w:div>
    <w:div w:id="221869793">
      <w:bodyDiv w:val="1"/>
      <w:marLeft w:val="0"/>
      <w:marRight w:val="0"/>
      <w:marTop w:val="0"/>
      <w:marBottom w:val="0"/>
      <w:divBdr>
        <w:top w:val="none" w:sz="0" w:space="0" w:color="auto"/>
        <w:left w:val="none" w:sz="0" w:space="0" w:color="auto"/>
        <w:bottom w:val="none" w:sz="0" w:space="0" w:color="auto"/>
        <w:right w:val="none" w:sz="0" w:space="0" w:color="auto"/>
      </w:divBdr>
    </w:div>
    <w:div w:id="313798864">
      <w:bodyDiv w:val="1"/>
      <w:marLeft w:val="0"/>
      <w:marRight w:val="0"/>
      <w:marTop w:val="0"/>
      <w:marBottom w:val="0"/>
      <w:divBdr>
        <w:top w:val="none" w:sz="0" w:space="0" w:color="auto"/>
        <w:left w:val="none" w:sz="0" w:space="0" w:color="auto"/>
        <w:bottom w:val="none" w:sz="0" w:space="0" w:color="auto"/>
        <w:right w:val="none" w:sz="0" w:space="0" w:color="auto"/>
      </w:divBdr>
    </w:div>
    <w:div w:id="394206207">
      <w:bodyDiv w:val="1"/>
      <w:marLeft w:val="0"/>
      <w:marRight w:val="0"/>
      <w:marTop w:val="0"/>
      <w:marBottom w:val="0"/>
      <w:divBdr>
        <w:top w:val="none" w:sz="0" w:space="0" w:color="auto"/>
        <w:left w:val="none" w:sz="0" w:space="0" w:color="auto"/>
        <w:bottom w:val="none" w:sz="0" w:space="0" w:color="auto"/>
        <w:right w:val="none" w:sz="0" w:space="0" w:color="auto"/>
      </w:divBdr>
    </w:div>
    <w:div w:id="421268008">
      <w:bodyDiv w:val="1"/>
      <w:marLeft w:val="0"/>
      <w:marRight w:val="0"/>
      <w:marTop w:val="0"/>
      <w:marBottom w:val="0"/>
      <w:divBdr>
        <w:top w:val="none" w:sz="0" w:space="0" w:color="auto"/>
        <w:left w:val="none" w:sz="0" w:space="0" w:color="auto"/>
        <w:bottom w:val="none" w:sz="0" w:space="0" w:color="auto"/>
        <w:right w:val="none" w:sz="0" w:space="0" w:color="auto"/>
      </w:divBdr>
      <w:divsChild>
        <w:div w:id="259417243">
          <w:marLeft w:val="0"/>
          <w:marRight w:val="540"/>
          <w:marTop w:val="360"/>
          <w:marBottom w:val="0"/>
          <w:divBdr>
            <w:top w:val="none" w:sz="0" w:space="0" w:color="auto"/>
            <w:left w:val="none" w:sz="0" w:space="0" w:color="auto"/>
            <w:bottom w:val="none" w:sz="0" w:space="0" w:color="auto"/>
            <w:right w:val="none" w:sz="0" w:space="0" w:color="auto"/>
          </w:divBdr>
        </w:div>
        <w:div w:id="831793463">
          <w:marLeft w:val="0"/>
          <w:marRight w:val="540"/>
          <w:marTop w:val="360"/>
          <w:marBottom w:val="0"/>
          <w:divBdr>
            <w:top w:val="none" w:sz="0" w:space="0" w:color="auto"/>
            <w:left w:val="none" w:sz="0" w:space="0" w:color="auto"/>
            <w:bottom w:val="none" w:sz="0" w:space="0" w:color="auto"/>
            <w:right w:val="none" w:sz="0" w:space="0" w:color="auto"/>
          </w:divBdr>
        </w:div>
        <w:div w:id="877203831">
          <w:marLeft w:val="0"/>
          <w:marRight w:val="540"/>
          <w:marTop w:val="360"/>
          <w:marBottom w:val="0"/>
          <w:divBdr>
            <w:top w:val="none" w:sz="0" w:space="0" w:color="auto"/>
            <w:left w:val="none" w:sz="0" w:space="0" w:color="auto"/>
            <w:bottom w:val="none" w:sz="0" w:space="0" w:color="auto"/>
            <w:right w:val="none" w:sz="0" w:space="0" w:color="auto"/>
          </w:divBdr>
        </w:div>
        <w:div w:id="295796138">
          <w:marLeft w:val="0"/>
          <w:marRight w:val="540"/>
          <w:marTop w:val="360"/>
          <w:marBottom w:val="0"/>
          <w:divBdr>
            <w:top w:val="none" w:sz="0" w:space="0" w:color="auto"/>
            <w:left w:val="none" w:sz="0" w:space="0" w:color="auto"/>
            <w:bottom w:val="none" w:sz="0" w:space="0" w:color="auto"/>
            <w:right w:val="none" w:sz="0" w:space="0" w:color="auto"/>
          </w:divBdr>
        </w:div>
        <w:div w:id="160434318">
          <w:marLeft w:val="0"/>
          <w:marRight w:val="540"/>
          <w:marTop w:val="360"/>
          <w:marBottom w:val="0"/>
          <w:divBdr>
            <w:top w:val="none" w:sz="0" w:space="0" w:color="auto"/>
            <w:left w:val="none" w:sz="0" w:space="0" w:color="auto"/>
            <w:bottom w:val="none" w:sz="0" w:space="0" w:color="auto"/>
            <w:right w:val="none" w:sz="0" w:space="0" w:color="auto"/>
          </w:divBdr>
        </w:div>
      </w:divsChild>
    </w:div>
    <w:div w:id="439879969">
      <w:bodyDiv w:val="1"/>
      <w:marLeft w:val="0"/>
      <w:marRight w:val="0"/>
      <w:marTop w:val="0"/>
      <w:marBottom w:val="0"/>
      <w:divBdr>
        <w:top w:val="none" w:sz="0" w:space="0" w:color="auto"/>
        <w:left w:val="none" w:sz="0" w:space="0" w:color="auto"/>
        <w:bottom w:val="none" w:sz="0" w:space="0" w:color="auto"/>
        <w:right w:val="none" w:sz="0" w:space="0" w:color="auto"/>
      </w:divBdr>
    </w:div>
    <w:div w:id="528639927">
      <w:bodyDiv w:val="1"/>
      <w:marLeft w:val="0"/>
      <w:marRight w:val="0"/>
      <w:marTop w:val="0"/>
      <w:marBottom w:val="0"/>
      <w:divBdr>
        <w:top w:val="none" w:sz="0" w:space="0" w:color="auto"/>
        <w:left w:val="none" w:sz="0" w:space="0" w:color="auto"/>
        <w:bottom w:val="none" w:sz="0" w:space="0" w:color="auto"/>
        <w:right w:val="none" w:sz="0" w:space="0" w:color="auto"/>
      </w:divBdr>
    </w:div>
    <w:div w:id="557978329">
      <w:bodyDiv w:val="1"/>
      <w:marLeft w:val="0"/>
      <w:marRight w:val="0"/>
      <w:marTop w:val="0"/>
      <w:marBottom w:val="0"/>
      <w:divBdr>
        <w:top w:val="none" w:sz="0" w:space="0" w:color="auto"/>
        <w:left w:val="none" w:sz="0" w:space="0" w:color="auto"/>
        <w:bottom w:val="none" w:sz="0" w:space="0" w:color="auto"/>
        <w:right w:val="none" w:sz="0" w:space="0" w:color="auto"/>
      </w:divBdr>
    </w:div>
    <w:div w:id="680788298">
      <w:bodyDiv w:val="1"/>
      <w:marLeft w:val="0"/>
      <w:marRight w:val="0"/>
      <w:marTop w:val="0"/>
      <w:marBottom w:val="0"/>
      <w:divBdr>
        <w:top w:val="none" w:sz="0" w:space="0" w:color="auto"/>
        <w:left w:val="none" w:sz="0" w:space="0" w:color="auto"/>
        <w:bottom w:val="none" w:sz="0" w:space="0" w:color="auto"/>
        <w:right w:val="none" w:sz="0" w:space="0" w:color="auto"/>
      </w:divBdr>
    </w:div>
    <w:div w:id="865485087">
      <w:bodyDiv w:val="1"/>
      <w:marLeft w:val="0"/>
      <w:marRight w:val="0"/>
      <w:marTop w:val="0"/>
      <w:marBottom w:val="0"/>
      <w:divBdr>
        <w:top w:val="none" w:sz="0" w:space="0" w:color="auto"/>
        <w:left w:val="none" w:sz="0" w:space="0" w:color="auto"/>
        <w:bottom w:val="none" w:sz="0" w:space="0" w:color="auto"/>
        <w:right w:val="none" w:sz="0" w:space="0" w:color="auto"/>
      </w:divBdr>
      <w:divsChild>
        <w:div w:id="117703406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934901428">
      <w:bodyDiv w:val="1"/>
      <w:marLeft w:val="0"/>
      <w:marRight w:val="0"/>
      <w:marTop w:val="0"/>
      <w:marBottom w:val="0"/>
      <w:divBdr>
        <w:top w:val="none" w:sz="0" w:space="0" w:color="auto"/>
        <w:left w:val="none" w:sz="0" w:space="0" w:color="auto"/>
        <w:bottom w:val="none" w:sz="0" w:space="0" w:color="auto"/>
        <w:right w:val="none" w:sz="0" w:space="0" w:color="auto"/>
      </w:divBdr>
    </w:div>
    <w:div w:id="983314523">
      <w:bodyDiv w:val="1"/>
      <w:marLeft w:val="0"/>
      <w:marRight w:val="0"/>
      <w:marTop w:val="0"/>
      <w:marBottom w:val="0"/>
      <w:divBdr>
        <w:top w:val="none" w:sz="0" w:space="0" w:color="auto"/>
        <w:left w:val="none" w:sz="0" w:space="0" w:color="auto"/>
        <w:bottom w:val="none" w:sz="0" w:space="0" w:color="auto"/>
        <w:right w:val="none" w:sz="0" w:space="0" w:color="auto"/>
      </w:divBdr>
      <w:divsChild>
        <w:div w:id="1618835312">
          <w:marLeft w:val="1800"/>
          <w:marRight w:val="0"/>
          <w:marTop w:val="432"/>
          <w:marBottom w:val="0"/>
          <w:divBdr>
            <w:top w:val="none" w:sz="0" w:space="0" w:color="auto"/>
            <w:left w:val="none" w:sz="0" w:space="0" w:color="auto"/>
            <w:bottom w:val="none" w:sz="0" w:space="0" w:color="auto"/>
            <w:right w:val="none" w:sz="0" w:space="0" w:color="auto"/>
          </w:divBdr>
        </w:div>
      </w:divsChild>
    </w:div>
    <w:div w:id="1012269141">
      <w:bodyDiv w:val="1"/>
      <w:marLeft w:val="0"/>
      <w:marRight w:val="0"/>
      <w:marTop w:val="0"/>
      <w:marBottom w:val="0"/>
      <w:divBdr>
        <w:top w:val="none" w:sz="0" w:space="0" w:color="auto"/>
        <w:left w:val="none" w:sz="0" w:space="0" w:color="auto"/>
        <w:bottom w:val="none" w:sz="0" w:space="0" w:color="auto"/>
        <w:right w:val="none" w:sz="0" w:space="0" w:color="auto"/>
      </w:divBdr>
    </w:div>
    <w:div w:id="1042176083">
      <w:bodyDiv w:val="1"/>
      <w:marLeft w:val="0"/>
      <w:marRight w:val="0"/>
      <w:marTop w:val="0"/>
      <w:marBottom w:val="0"/>
      <w:divBdr>
        <w:top w:val="none" w:sz="0" w:space="0" w:color="auto"/>
        <w:left w:val="none" w:sz="0" w:space="0" w:color="auto"/>
        <w:bottom w:val="none" w:sz="0" w:space="0" w:color="auto"/>
        <w:right w:val="none" w:sz="0" w:space="0" w:color="auto"/>
      </w:divBdr>
    </w:div>
    <w:div w:id="1116144123">
      <w:bodyDiv w:val="1"/>
      <w:marLeft w:val="0"/>
      <w:marRight w:val="0"/>
      <w:marTop w:val="0"/>
      <w:marBottom w:val="0"/>
      <w:divBdr>
        <w:top w:val="none" w:sz="0" w:space="0" w:color="auto"/>
        <w:left w:val="none" w:sz="0" w:space="0" w:color="auto"/>
        <w:bottom w:val="none" w:sz="0" w:space="0" w:color="auto"/>
        <w:right w:val="none" w:sz="0" w:space="0" w:color="auto"/>
      </w:divBdr>
    </w:div>
    <w:div w:id="1145439166">
      <w:bodyDiv w:val="1"/>
      <w:marLeft w:val="0"/>
      <w:marRight w:val="0"/>
      <w:marTop w:val="0"/>
      <w:marBottom w:val="0"/>
      <w:divBdr>
        <w:top w:val="none" w:sz="0" w:space="0" w:color="auto"/>
        <w:left w:val="none" w:sz="0" w:space="0" w:color="auto"/>
        <w:bottom w:val="none" w:sz="0" w:space="0" w:color="auto"/>
        <w:right w:val="none" w:sz="0" w:space="0" w:color="auto"/>
      </w:divBdr>
    </w:div>
    <w:div w:id="1223826722">
      <w:bodyDiv w:val="1"/>
      <w:marLeft w:val="0"/>
      <w:marRight w:val="0"/>
      <w:marTop w:val="0"/>
      <w:marBottom w:val="0"/>
      <w:divBdr>
        <w:top w:val="none" w:sz="0" w:space="0" w:color="auto"/>
        <w:left w:val="none" w:sz="0" w:space="0" w:color="auto"/>
        <w:bottom w:val="none" w:sz="0" w:space="0" w:color="auto"/>
        <w:right w:val="none" w:sz="0" w:space="0" w:color="auto"/>
      </w:divBdr>
    </w:div>
    <w:div w:id="1237202024">
      <w:bodyDiv w:val="1"/>
      <w:marLeft w:val="0"/>
      <w:marRight w:val="0"/>
      <w:marTop w:val="0"/>
      <w:marBottom w:val="0"/>
      <w:divBdr>
        <w:top w:val="none" w:sz="0" w:space="0" w:color="auto"/>
        <w:left w:val="none" w:sz="0" w:space="0" w:color="auto"/>
        <w:bottom w:val="none" w:sz="0" w:space="0" w:color="auto"/>
        <w:right w:val="none" w:sz="0" w:space="0" w:color="auto"/>
      </w:divBdr>
    </w:div>
    <w:div w:id="1281261094">
      <w:bodyDiv w:val="1"/>
      <w:marLeft w:val="0"/>
      <w:marRight w:val="0"/>
      <w:marTop w:val="0"/>
      <w:marBottom w:val="0"/>
      <w:divBdr>
        <w:top w:val="none" w:sz="0" w:space="0" w:color="auto"/>
        <w:left w:val="none" w:sz="0" w:space="0" w:color="auto"/>
        <w:bottom w:val="none" w:sz="0" w:space="0" w:color="auto"/>
        <w:right w:val="none" w:sz="0" w:space="0" w:color="auto"/>
      </w:divBdr>
    </w:div>
    <w:div w:id="1334602942">
      <w:bodyDiv w:val="1"/>
      <w:marLeft w:val="0"/>
      <w:marRight w:val="0"/>
      <w:marTop w:val="0"/>
      <w:marBottom w:val="0"/>
      <w:divBdr>
        <w:top w:val="none" w:sz="0" w:space="0" w:color="auto"/>
        <w:left w:val="none" w:sz="0" w:space="0" w:color="auto"/>
        <w:bottom w:val="none" w:sz="0" w:space="0" w:color="auto"/>
        <w:right w:val="none" w:sz="0" w:space="0" w:color="auto"/>
      </w:divBdr>
    </w:div>
    <w:div w:id="1377657493">
      <w:bodyDiv w:val="1"/>
      <w:marLeft w:val="0"/>
      <w:marRight w:val="0"/>
      <w:marTop w:val="0"/>
      <w:marBottom w:val="0"/>
      <w:divBdr>
        <w:top w:val="none" w:sz="0" w:space="0" w:color="auto"/>
        <w:left w:val="none" w:sz="0" w:space="0" w:color="auto"/>
        <w:bottom w:val="none" w:sz="0" w:space="0" w:color="auto"/>
        <w:right w:val="none" w:sz="0" w:space="0" w:color="auto"/>
      </w:divBdr>
    </w:div>
    <w:div w:id="1413626296">
      <w:bodyDiv w:val="1"/>
      <w:marLeft w:val="0"/>
      <w:marRight w:val="0"/>
      <w:marTop w:val="0"/>
      <w:marBottom w:val="0"/>
      <w:divBdr>
        <w:top w:val="none" w:sz="0" w:space="0" w:color="auto"/>
        <w:left w:val="none" w:sz="0" w:space="0" w:color="auto"/>
        <w:bottom w:val="none" w:sz="0" w:space="0" w:color="auto"/>
        <w:right w:val="none" w:sz="0" w:space="0" w:color="auto"/>
      </w:divBdr>
      <w:divsChild>
        <w:div w:id="1962497954">
          <w:marLeft w:val="0"/>
          <w:marRight w:val="540"/>
          <w:marTop w:val="360"/>
          <w:marBottom w:val="0"/>
          <w:divBdr>
            <w:top w:val="none" w:sz="0" w:space="0" w:color="auto"/>
            <w:left w:val="none" w:sz="0" w:space="0" w:color="auto"/>
            <w:bottom w:val="none" w:sz="0" w:space="0" w:color="auto"/>
            <w:right w:val="none" w:sz="0" w:space="0" w:color="auto"/>
          </w:divBdr>
        </w:div>
      </w:divsChild>
    </w:div>
    <w:div w:id="1430812060">
      <w:bodyDiv w:val="1"/>
      <w:marLeft w:val="0"/>
      <w:marRight w:val="0"/>
      <w:marTop w:val="0"/>
      <w:marBottom w:val="0"/>
      <w:divBdr>
        <w:top w:val="none" w:sz="0" w:space="0" w:color="auto"/>
        <w:left w:val="none" w:sz="0" w:space="0" w:color="auto"/>
        <w:bottom w:val="none" w:sz="0" w:space="0" w:color="auto"/>
        <w:right w:val="none" w:sz="0" w:space="0" w:color="auto"/>
      </w:divBdr>
    </w:div>
    <w:div w:id="1492332599">
      <w:bodyDiv w:val="1"/>
      <w:marLeft w:val="0"/>
      <w:marRight w:val="0"/>
      <w:marTop w:val="0"/>
      <w:marBottom w:val="0"/>
      <w:divBdr>
        <w:top w:val="none" w:sz="0" w:space="0" w:color="auto"/>
        <w:left w:val="none" w:sz="0" w:space="0" w:color="auto"/>
        <w:bottom w:val="none" w:sz="0" w:space="0" w:color="auto"/>
        <w:right w:val="none" w:sz="0" w:space="0" w:color="auto"/>
      </w:divBdr>
    </w:div>
    <w:div w:id="1717965877">
      <w:bodyDiv w:val="1"/>
      <w:marLeft w:val="0"/>
      <w:marRight w:val="0"/>
      <w:marTop w:val="0"/>
      <w:marBottom w:val="0"/>
      <w:divBdr>
        <w:top w:val="none" w:sz="0" w:space="0" w:color="auto"/>
        <w:left w:val="none" w:sz="0" w:space="0" w:color="auto"/>
        <w:bottom w:val="none" w:sz="0" w:space="0" w:color="auto"/>
        <w:right w:val="none" w:sz="0" w:space="0" w:color="auto"/>
      </w:divBdr>
    </w:div>
    <w:div w:id="1733308427">
      <w:bodyDiv w:val="1"/>
      <w:marLeft w:val="0"/>
      <w:marRight w:val="0"/>
      <w:marTop w:val="0"/>
      <w:marBottom w:val="0"/>
      <w:divBdr>
        <w:top w:val="none" w:sz="0" w:space="0" w:color="auto"/>
        <w:left w:val="none" w:sz="0" w:space="0" w:color="auto"/>
        <w:bottom w:val="none" w:sz="0" w:space="0" w:color="auto"/>
        <w:right w:val="none" w:sz="0" w:space="0" w:color="auto"/>
      </w:divBdr>
    </w:div>
    <w:div w:id="1817869346">
      <w:bodyDiv w:val="1"/>
      <w:marLeft w:val="0"/>
      <w:marRight w:val="0"/>
      <w:marTop w:val="0"/>
      <w:marBottom w:val="0"/>
      <w:divBdr>
        <w:top w:val="none" w:sz="0" w:space="0" w:color="auto"/>
        <w:left w:val="none" w:sz="0" w:space="0" w:color="auto"/>
        <w:bottom w:val="none" w:sz="0" w:space="0" w:color="auto"/>
        <w:right w:val="none" w:sz="0" w:space="0" w:color="auto"/>
      </w:divBdr>
    </w:div>
    <w:div w:id="1841505589">
      <w:bodyDiv w:val="1"/>
      <w:marLeft w:val="0"/>
      <w:marRight w:val="0"/>
      <w:marTop w:val="0"/>
      <w:marBottom w:val="0"/>
      <w:divBdr>
        <w:top w:val="none" w:sz="0" w:space="0" w:color="auto"/>
        <w:left w:val="none" w:sz="0" w:space="0" w:color="auto"/>
        <w:bottom w:val="none" w:sz="0" w:space="0" w:color="auto"/>
        <w:right w:val="none" w:sz="0" w:space="0" w:color="auto"/>
      </w:divBdr>
    </w:div>
    <w:div w:id="1914587766">
      <w:bodyDiv w:val="1"/>
      <w:marLeft w:val="0"/>
      <w:marRight w:val="0"/>
      <w:marTop w:val="0"/>
      <w:marBottom w:val="0"/>
      <w:divBdr>
        <w:top w:val="none" w:sz="0" w:space="0" w:color="auto"/>
        <w:left w:val="none" w:sz="0" w:space="0" w:color="auto"/>
        <w:bottom w:val="none" w:sz="0" w:space="0" w:color="auto"/>
        <w:right w:val="none" w:sz="0" w:space="0" w:color="auto"/>
      </w:divBdr>
    </w:div>
    <w:div w:id="1991011232">
      <w:bodyDiv w:val="1"/>
      <w:marLeft w:val="0"/>
      <w:marRight w:val="0"/>
      <w:marTop w:val="0"/>
      <w:marBottom w:val="0"/>
      <w:divBdr>
        <w:top w:val="none" w:sz="0" w:space="0" w:color="auto"/>
        <w:left w:val="none" w:sz="0" w:space="0" w:color="auto"/>
        <w:bottom w:val="none" w:sz="0" w:space="0" w:color="auto"/>
        <w:right w:val="none" w:sz="0" w:space="0" w:color="auto"/>
      </w:divBdr>
      <w:divsChild>
        <w:div w:id="1747653279">
          <w:marLeft w:val="547"/>
          <w:marRight w:val="0"/>
          <w:marTop w:val="154"/>
          <w:marBottom w:val="0"/>
          <w:divBdr>
            <w:top w:val="none" w:sz="0" w:space="0" w:color="auto"/>
            <w:left w:val="none" w:sz="0" w:space="0" w:color="auto"/>
            <w:bottom w:val="none" w:sz="0" w:space="0" w:color="auto"/>
            <w:right w:val="none" w:sz="0" w:space="0" w:color="auto"/>
          </w:divBdr>
        </w:div>
      </w:divsChild>
    </w:div>
    <w:div w:id="2009820072">
      <w:bodyDiv w:val="1"/>
      <w:marLeft w:val="0"/>
      <w:marRight w:val="0"/>
      <w:marTop w:val="0"/>
      <w:marBottom w:val="0"/>
      <w:divBdr>
        <w:top w:val="none" w:sz="0" w:space="0" w:color="auto"/>
        <w:left w:val="none" w:sz="0" w:space="0" w:color="auto"/>
        <w:bottom w:val="none" w:sz="0" w:space="0" w:color="auto"/>
        <w:right w:val="none" w:sz="0" w:space="0" w:color="auto"/>
      </w:divBdr>
    </w:div>
    <w:div w:id="2023892193">
      <w:bodyDiv w:val="1"/>
      <w:marLeft w:val="0"/>
      <w:marRight w:val="0"/>
      <w:marTop w:val="0"/>
      <w:marBottom w:val="0"/>
      <w:divBdr>
        <w:top w:val="none" w:sz="0" w:space="0" w:color="auto"/>
        <w:left w:val="none" w:sz="0" w:space="0" w:color="auto"/>
        <w:bottom w:val="none" w:sz="0" w:space="0" w:color="auto"/>
        <w:right w:val="none" w:sz="0" w:space="0" w:color="auto"/>
      </w:divBdr>
    </w:div>
    <w:div w:id="2037079846">
      <w:bodyDiv w:val="1"/>
      <w:marLeft w:val="0"/>
      <w:marRight w:val="0"/>
      <w:marTop w:val="0"/>
      <w:marBottom w:val="0"/>
      <w:divBdr>
        <w:top w:val="none" w:sz="0" w:space="0" w:color="auto"/>
        <w:left w:val="none" w:sz="0" w:space="0" w:color="auto"/>
        <w:bottom w:val="none" w:sz="0" w:space="0" w:color="auto"/>
        <w:right w:val="none" w:sz="0" w:space="0" w:color="auto"/>
      </w:divBdr>
      <w:divsChild>
        <w:div w:id="2045321642">
          <w:marLeft w:val="0"/>
          <w:marRight w:val="540"/>
          <w:marTop w:val="360"/>
          <w:marBottom w:val="0"/>
          <w:divBdr>
            <w:top w:val="none" w:sz="0" w:space="0" w:color="auto"/>
            <w:left w:val="none" w:sz="0" w:space="0" w:color="auto"/>
            <w:bottom w:val="none" w:sz="0" w:space="0" w:color="auto"/>
            <w:right w:val="none" w:sz="0" w:space="0" w:color="auto"/>
          </w:divBdr>
        </w:div>
        <w:div w:id="2118870206">
          <w:marLeft w:val="0"/>
          <w:marRight w:val="540"/>
          <w:marTop w:val="360"/>
          <w:marBottom w:val="0"/>
          <w:divBdr>
            <w:top w:val="none" w:sz="0" w:space="0" w:color="auto"/>
            <w:left w:val="none" w:sz="0" w:space="0" w:color="auto"/>
            <w:bottom w:val="none" w:sz="0" w:space="0" w:color="auto"/>
            <w:right w:val="none" w:sz="0" w:space="0" w:color="auto"/>
          </w:divBdr>
        </w:div>
        <w:div w:id="2078092136">
          <w:marLeft w:val="0"/>
          <w:marRight w:val="540"/>
          <w:marTop w:val="360"/>
          <w:marBottom w:val="0"/>
          <w:divBdr>
            <w:top w:val="none" w:sz="0" w:space="0" w:color="auto"/>
            <w:left w:val="none" w:sz="0" w:space="0" w:color="auto"/>
            <w:bottom w:val="none" w:sz="0" w:space="0" w:color="auto"/>
            <w:right w:val="none" w:sz="0" w:space="0" w:color="auto"/>
          </w:divBdr>
        </w:div>
      </w:divsChild>
    </w:div>
    <w:div w:id="2109888039">
      <w:bodyDiv w:val="1"/>
      <w:marLeft w:val="0"/>
      <w:marRight w:val="0"/>
      <w:marTop w:val="0"/>
      <w:marBottom w:val="0"/>
      <w:divBdr>
        <w:top w:val="none" w:sz="0" w:space="0" w:color="auto"/>
        <w:left w:val="none" w:sz="0" w:space="0" w:color="auto"/>
        <w:bottom w:val="none" w:sz="0" w:space="0" w:color="auto"/>
        <w:right w:val="none" w:sz="0" w:space="0" w:color="auto"/>
      </w:divBdr>
    </w:div>
    <w:div w:id="2131823226">
      <w:bodyDiv w:val="1"/>
      <w:marLeft w:val="0"/>
      <w:marRight w:val="0"/>
      <w:marTop w:val="0"/>
      <w:marBottom w:val="0"/>
      <w:divBdr>
        <w:top w:val="none" w:sz="0" w:space="0" w:color="auto"/>
        <w:left w:val="none" w:sz="0" w:space="0" w:color="auto"/>
        <w:bottom w:val="none" w:sz="0" w:space="0" w:color="auto"/>
        <w:right w:val="none" w:sz="0" w:space="0" w:color="auto"/>
      </w:divBdr>
    </w:div>
    <w:div w:id="2138840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bartleby.com/11/" TargetMode="External"/><Relationship Id="rId18" Type="http://schemas.openxmlformats.org/officeDocument/2006/relationships/hyperlink" Target="http://phys.org/news/2011-05-gravity-probe-einstein-theories.html" TargetMode="External"/><Relationship Id="rId26" Type="http://schemas.openxmlformats.org/officeDocument/2006/relationships/hyperlink" Target="http://arxiv.org/abs/1304.3381" TargetMode="External"/><Relationship Id="rId3" Type="http://schemas.openxmlformats.org/officeDocument/2006/relationships/styles" Target="styles.xml"/><Relationship Id="rId21" Type="http://schemas.openxmlformats.org/officeDocument/2006/relationships/hyperlink" Target="http://www.icr.org/article/774/"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icr.org/article/7412/" TargetMode="External"/><Relationship Id="rId17" Type="http://schemas.openxmlformats.org/officeDocument/2006/relationships/hyperlink" Target="http://www.strengthsandweaknesses.org/NewsletterArchive/2009.02.10.htm" TargetMode="External"/><Relationship Id="rId25" Type="http://schemas.openxmlformats.org/officeDocument/2006/relationships/hyperlink" Target="http://www.reasons.org/articles/symbiosis-studies-reveal-stunning-complexity"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forbes.com/sites/brucedorminey/2013/08/31/oxygens-ancient-rise-still-one-of-earths-biggest-mysteries/" TargetMode="External"/><Relationship Id="rId20" Type="http://schemas.openxmlformats.org/officeDocument/2006/relationships/hyperlink" Target="http://www.ncbi.nlm.nih.gov/pmc/articles/PMC3246854/" TargetMode="External"/><Relationship Id="rId29" Type="http://schemas.openxmlformats.org/officeDocument/2006/relationships/hyperlink" Target="http://www.deepdyve.com/lp/elsevier/is-dna-a-language-jveQwoVJ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b.ufmg.br/labs/lbem/aulas/pg/carrol02nat-macroevolution.pdf" TargetMode="External"/><Relationship Id="rId24" Type="http://schemas.openxmlformats.org/officeDocument/2006/relationships/hyperlink" Target="http://www.nytimes.com/2011/02/22/science/22origins.html?_r=1&amp;ref=science"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designinference.com/documents/2005.06.Defense_of_ID.pdf" TargetMode="External"/><Relationship Id="rId23" Type="http://schemas.openxmlformats.org/officeDocument/2006/relationships/hyperlink" Target="http://www.icr.org/article/1156/285/" TargetMode="External"/><Relationship Id="rId28" Type="http://schemas.openxmlformats.org/officeDocument/2006/relationships/hyperlink" Target="http://www.icr.org/article/6249/" TargetMode="External"/><Relationship Id="rId36" Type="http://schemas.openxmlformats.org/officeDocument/2006/relationships/theme" Target="theme/theme1.xml"/><Relationship Id="rId10" Type="http://schemas.openxmlformats.org/officeDocument/2006/relationships/hyperlink" Target="http://www.icr.org/article/270/" TargetMode="External"/><Relationship Id="rId19" Type="http://schemas.openxmlformats.org/officeDocument/2006/relationships/hyperlink" Target="http://blogs.scientificamerican.com/cross-check/2011/02/28/pssst-dont-tell-the-creationists-but-scientists-dont-have-a-clue-how-life-began/"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biomed.com/content/2/1/29" TargetMode="External"/><Relationship Id="rId14" Type="http://schemas.openxmlformats.org/officeDocument/2006/relationships/hyperlink" Target="http://www.leaderu.com/offices/dembski/docs/bd-specified.html" TargetMode="External"/><Relationship Id="rId22" Type="http://schemas.openxmlformats.org/officeDocument/2006/relationships/hyperlink" Target="http://www.icr.org/article/1143/" TargetMode="External"/><Relationship Id="rId27" Type="http://schemas.openxmlformats.org/officeDocument/2006/relationships/hyperlink" Target="https://www.bighistoryproject.com/thresholds/1" TargetMode="External"/><Relationship Id="rId30" Type="http://schemas.openxmlformats.org/officeDocument/2006/relationships/hyperlink" Target="http://www.grisda.org/origins/60006.pdf"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forbes.com/sites/brucedorminey/2013/08/31/oxygens-ancient-rise-still-one-of-earths-biggest-mysteries/" TargetMode="External"/><Relationship Id="rId13" Type="http://schemas.openxmlformats.org/officeDocument/2006/relationships/hyperlink" Target="http://blogs.scientificamerican.com/cross-check/2011/02/28/pssst-dont-tell-the-creationists-but-scientists-dont-have-a-clue-how-life-began/" TargetMode="External"/><Relationship Id="rId18" Type="http://schemas.openxmlformats.org/officeDocument/2006/relationships/hyperlink" Target="http://www.icb.ufmg.br/labs/lbem/aulas/pg/carrol02nat-macroevolution.pdf" TargetMode="External"/><Relationship Id="rId26" Type="http://schemas.openxmlformats.org/officeDocument/2006/relationships/hyperlink" Target="http://www.designinference.com/documents/2005.06.Defense_of_ID.pdf" TargetMode="External"/><Relationship Id="rId3" Type="http://schemas.openxmlformats.org/officeDocument/2006/relationships/hyperlink" Target="http://www.britannica.com/EBchecked/topic/564427/steady-state-theory" TargetMode="External"/><Relationship Id="rId21" Type="http://schemas.openxmlformats.org/officeDocument/2006/relationships/hyperlink" Target="http://www.icr.org/article/6249/" TargetMode="External"/><Relationship Id="rId34" Type="http://schemas.openxmlformats.org/officeDocument/2006/relationships/hyperlink" Target="http://www.reasons.org/articles/symbiosis-studies-reveal-stunning-complexity" TargetMode="External"/><Relationship Id="rId7" Type="http://schemas.openxmlformats.org/officeDocument/2006/relationships/hyperlink" Target="http://www.britannica.com/EBchecked/topic/1007533/Gravity-Probe-B-GP-B" TargetMode="External"/><Relationship Id="rId12" Type="http://schemas.openxmlformats.org/officeDocument/2006/relationships/hyperlink" Target="http://www.nytimes.com/2011/02/22/science/22origins.html?_r=1&amp;ref=science" TargetMode="External"/><Relationship Id="rId17" Type="http://schemas.openxmlformats.org/officeDocument/2006/relationships/hyperlink" Target="http://www.icr.org/article/1156/285/" TargetMode="External"/><Relationship Id="rId25" Type="http://schemas.openxmlformats.org/officeDocument/2006/relationships/hyperlink" Target="http://www.britannica.com/EBchecked/topic/136658/copolymer" TargetMode="External"/><Relationship Id="rId33" Type="http://schemas.openxmlformats.org/officeDocument/2006/relationships/hyperlink" Target="http://www.strengthsandweaknesses.org/NewsletterArchive/2009.02.10.htm" TargetMode="External"/><Relationship Id="rId2" Type="http://schemas.openxmlformats.org/officeDocument/2006/relationships/hyperlink" Target="http://www.oxforddictionaries.com/us/definition/american_english/scientific-method" TargetMode="External"/><Relationship Id="rId16" Type="http://schemas.openxmlformats.org/officeDocument/2006/relationships/hyperlink" Target="http://www.ncbi.nlm.nih.gov/pmc/articles/PMC3246854/" TargetMode="External"/><Relationship Id="rId20" Type="http://schemas.openxmlformats.org/officeDocument/2006/relationships/hyperlink" Target="http://www.bartleby.com/11/1001.html" TargetMode="External"/><Relationship Id="rId29" Type="http://schemas.openxmlformats.org/officeDocument/2006/relationships/hyperlink" Target="http://www.bartleby.com/11/6005.html" TargetMode="External"/><Relationship Id="rId1" Type="http://schemas.openxmlformats.org/officeDocument/2006/relationships/hyperlink" Target="http://debatelive.org" TargetMode="External"/><Relationship Id="rId6" Type="http://schemas.openxmlformats.org/officeDocument/2006/relationships/hyperlink" Target="http://phys.org/news/2011-05-gravity-probe-einstein-theories.html" TargetMode="External"/><Relationship Id="rId11" Type="http://schemas.openxmlformats.org/officeDocument/2006/relationships/hyperlink" Target="http://arxiv.org/abs/1304.3381" TargetMode="External"/><Relationship Id="rId24" Type="http://schemas.openxmlformats.org/officeDocument/2006/relationships/hyperlink" Target="http://www.icr.org/article/774/" TargetMode="External"/><Relationship Id="rId32" Type="http://schemas.openxmlformats.org/officeDocument/2006/relationships/hyperlink" Target="http://www.grisda.org/origins/60006.pdf" TargetMode="External"/><Relationship Id="rId5" Type="http://schemas.openxmlformats.org/officeDocument/2006/relationships/hyperlink" Target="http://lambda.gsfc.nasa.gov/" TargetMode="External"/><Relationship Id="rId15" Type="http://schemas.openxmlformats.org/officeDocument/2006/relationships/hyperlink" Target="http://www.oxforddictionaries.com/us/definition/american_english/scientific-method" TargetMode="External"/><Relationship Id="rId23" Type="http://schemas.openxmlformats.org/officeDocument/2006/relationships/hyperlink" Target="http://www.icr.org/article/7412/" TargetMode="External"/><Relationship Id="rId28" Type="http://schemas.openxmlformats.org/officeDocument/2006/relationships/hyperlink" Target="http://www.leaderu.com/offices/dembski/docs/bd-specified.html" TargetMode="External"/><Relationship Id="rId10" Type="http://schemas.openxmlformats.org/officeDocument/2006/relationships/hyperlink" Target="http://www.tbiomed.com/content/2/1/29" TargetMode="External"/><Relationship Id="rId19" Type="http://schemas.openxmlformats.org/officeDocument/2006/relationships/hyperlink" Target="http://www.ncbi.nlm.nih.gov/pmc/articles/PMC3246854/" TargetMode="External"/><Relationship Id="rId31" Type="http://schemas.openxmlformats.org/officeDocument/2006/relationships/hyperlink" Target="http://www.ncbi.nlm.nih.gov/pmc/articles/PMC3246854/" TargetMode="External"/><Relationship Id="rId4" Type="http://schemas.openxmlformats.org/officeDocument/2006/relationships/hyperlink" Target="https://www.bighistoryproject.com/thresholds/1" TargetMode="External"/><Relationship Id="rId9" Type="http://schemas.openxmlformats.org/officeDocument/2006/relationships/hyperlink" Target="http://www.britannica.com/EBchecked/topic/380246/microbiology" TargetMode="External"/><Relationship Id="rId14" Type="http://schemas.openxmlformats.org/officeDocument/2006/relationships/hyperlink" Target="http://www.ncbi.nlm.nih.gov/pmc/articles/PMC3246854/" TargetMode="External"/><Relationship Id="rId22" Type="http://schemas.openxmlformats.org/officeDocument/2006/relationships/hyperlink" Target="http://www.icr.org/article/1143/" TargetMode="External"/><Relationship Id="rId27" Type="http://schemas.openxmlformats.org/officeDocument/2006/relationships/hyperlink" Target="http://www.deepdyve.com/lp/elsevier/is-dna-a-language-jveQwoVJTM" TargetMode="External"/><Relationship Id="rId30" Type="http://schemas.openxmlformats.org/officeDocument/2006/relationships/hyperlink" Target="http://www.britannica.com/EBchecked/topic/431855/organ" TargetMode="External"/><Relationship Id="rId35" Type="http://schemas.openxmlformats.org/officeDocument/2006/relationships/hyperlink" Target="http://www.icr.org/article/27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wn%20Nelson\AppData\Roaming\Microsoft\Templates\Turabian%20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D221D36A-BFA1-4A90-9F80-0A2287CD4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Turabian Paper.dot</Template>
  <TotalTime>13221</TotalTime>
  <Pages>34</Pages>
  <Words>8403</Words>
  <Characters>47903</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CHAPTER #</vt:lpstr>
    </vt:vector>
  </TitlesOfParts>
  <Company>DTS</Company>
  <LinksUpToDate>false</LinksUpToDate>
  <CharactersWithSpaces>56194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dc:title>
  <dc:creator>Shawn Nelson</dc:creator>
  <cp:lastModifiedBy>Shawn Nelson</cp:lastModifiedBy>
  <cp:revision>466</cp:revision>
  <cp:lastPrinted>2014-02-22T20:31:00Z</cp:lastPrinted>
  <dcterms:created xsi:type="dcterms:W3CDTF">2013-11-12T22:57:00Z</dcterms:created>
  <dcterms:modified xsi:type="dcterms:W3CDTF">2018-08-29T00:49:00Z</dcterms:modified>
</cp:coreProperties>
</file>