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1F32B" w14:textId="77777777" w:rsidR="00790CE7" w:rsidRPr="00006D2A" w:rsidRDefault="00790CE7">
      <w:pPr>
        <w:pStyle w:val="TitlePageText"/>
      </w:pPr>
    </w:p>
    <w:p w14:paraId="192A8547" w14:textId="77777777" w:rsidR="00790CE7" w:rsidRPr="00006D2A" w:rsidRDefault="00790CE7">
      <w:pPr>
        <w:pStyle w:val="TitlePageText"/>
      </w:pPr>
    </w:p>
    <w:p w14:paraId="0F47ACCE" w14:textId="77777777" w:rsidR="00790CE7" w:rsidRPr="00006D2A" w:rsidRDefault="00790CE7">
      <w:pPr>
        <w:pStyle w:val="TitlePageText"/>
      </w:pPr>
    </w:p>
    <w:p w14:paraId="4BBD18EA" w14:textId="77777777" w:rsidR="00861A0E" w:rsidRPr="00006D2A" w:rsidRDefault="00A7398F" w:rsidP="00861A0E">
      <w:pPr>
        <w:pStyle w:val="TitlePageText"/>
        <w:rPr>
          <w:caps/>
        </w:rPr>
      </w:pPr>
      <w:r w:rsidRPr="00006D2A">
        <w:rPr>
          <w:caps/>
        </w:rPr>
        <w:t>christianity’s platonic heaven</w:t>
      </w:r>
    </w:p>
    <w:p w14:paraId="3071A270" w14:textId="77777777" w:rsidR="00790CE7" w:rsidRPr="00006D2A" w:rsidRDefault="00790CE7">
      <w:pPr>
        <w:pStyle w:val="TitlePageText"/>
      </w:pPr>
      <w:r w:rsidRPr="00006D2A">
        <w:t>___________________</w:t>
      </w:r>
    </w:p>
    <w:p w14:paraId="1271612E" w14:textId="77777777" w:rsidR="00790CE7" w:rsidRPr="00006D2A" w:rsidRDefault="00790CE7">
      <w:pPr>
        <w:pStyle w:val="TitlePageText"/>
      </w:pPr>
    </w:p>
    <w:p w14:paraId="22A9E7EC" w14:textId="77777777" w:rsidR="00790CE7" w:rsidRPr="00006D2A" w:rsidRDefault="00790CE7">
      <w:pPr>
        <w:pStyle w:val="TitlePageText"/>
      </w:pPr>
      <w:r w:rsidRPr="00006D2A">
        <w:t xml:space="preserve">A Paper </w:t>
      </w:r>
    </w:p>
    <w:p w14:paraId="6B3303C7" w14:textId="77777777" w:rsidR="00790CE7" w:rsidRPr="00006D2A" w:rsidRDefault="00790CE7">
      <w:pPr>
        <w:pStyle w:val="TitlePageText"/>
      </w:pPr>
      <w:r w:rsidRPr="00006D2A">
        <w:t>Presented to</w:t>
      </w:r>
    </w:p>
    <w:p w14:paraId="1F24C83B" w14:textId="77777777" w:rsidR="00790CE7" w:rsidRPr="00006D2A" w:rsidRDefault="00790CE7">
      <w:pPr>
        <w:pStyle w:val="TitlePageText"/>
      </w:pPr>
      <w:r w:rsidRPr="00006D2A">
        <w:t xml:space="preserve">Dr. </w:t>
      </w:r>
      <w:r w:rsidR="00861A0E" w:rsidRPr="00006D2A">
        <w:t>Mark Hanna</w:t>
      </w:r>
    </w:p>
    <w:p w14:paraId="6122384D" w14:textId="77777777" w:rsidR="00790CE7" w:rsidRPr="00006D2A" w:rsidRDefault="008A2C0F">
      <w:pPr>
        <w:pStyle w:val="TitlePageText"/>
      </w:pPr>
      <w:r w:rsidRPr="00006D2A">
        <w:t>Veritas Evangelical Seminary</w:t>
      </w:r>
    </w:p>
    <w:p w14:paraId="78D6DD00" w14:textId="77777777" w:rsidR="00790CE7" w:rsidRPr="00006D2A" w:rsidRDefault="00790CE7" w:rsidP="00790CE7">
      <w:pPr>
        <w:pStyle w:val="TitlePageText"/>
      </w:pPr>
    </w:p>
    <w:p w14:paraId="65E952F1" w14:textId="77777777" w:rsidR="00790CE7" w:rsidRPr="00006D2A" w:rsidRDefault="00790CE7">
      <w:pPr>
        <w:pStyle w:val="TitlePageText"/>
      </w:pPr>
      <w:r w:rsidRPr="00006D2A">
        <w:t>___________________</w:t>
      </w:r>
    </w:p>
    <w:p w14:paraId="431FD0D3" w14:textId="77777777" w:rsidR="00790CE7" w:rsidRPr="00006D2A" w:rsidRDefault="00790CE7">
      <w:pPr>
        <w:pStyle w:val="TitlePageText"/>
        <w:spacing w:before="240"/>
      </w:pPr>
    </w:p>
    <w:p w14:paraId="369B105C" w14:textId="77777777" w:rsidR="00790CE7" w:rsidRPr="00006D2A" w:rsidRDefault="00790CE7">
      <w:pPr>
        <w:pStyle w:val="TitlePageText"/>
      </w:pPr>
      <w:r w:rsidRPr="00006D2A">
        <w:t>In Partial Fulfillment</w:t>
      </w:r>
    </w:p>
    <w:p w14:paraId="75CF6DDD" w14:textId="77777777" w:rsidR="00790CE7" w:rsidRPr="00006D2A" w:rsidRDefault="00790CE7">
      <w:pPr>
        <w:pStyle w:val="TitlePageText"/>
      </w:pPr>
      <w:r w:rsidRPr="00006D2A">
        <w:t>of the Requirements for the Course</w:t>
      </w:r>
    </w:p>
    <w:p w14:paraId="31B6AC53" w14:textId="77777777" w:rsidR="00790CE7" w:rsidRPr="00006D2A" w:rsidRDefault="00861A0E">
      <w:pPr>
        <w:pStyle w:val="TitlePageText"/>
      </w:pPr>
      <w:r w:rsidRPr="00006D2A">
        <w:t>PH520</w:t>
      </w:r>
      <w:r w:rsidR="00403A64" w:rsidRPr="00006D2A">
        <w:t xml:space="preserve"> </w:t>
      </w:r>
      <w:r w:rsidRPr="00006D2A">
        <w:t>History of Philosophy and Christian Thought</w:t>
      </w:r>
    </w:p>
    <w:p w14:paraId="47FDBB80" w14:textId="77777777" w:rsidR="00790CE7" w:rsidRPr="00006D2A" w:rsidRDefault="00790CE7">
      <w:pPr>
        <w:pStyle w:val="TitlePageText"/>
        <w:spacing w:before="240"/>
      </w:pPr>
    </w:p>
    <w:p w14:paraId="6C0F050C" w14:textId="77777777" w:rsidR="00790CE7" w:rsidRPr="00006D2A" w:rsidRDefault="00790CE7">
      <w:pPr>
        <w:pStyle w:val="TitlePageText"/>
      </w:pPr>
      <w:r w:rsidRPr="00006D2A">
        <w:t>___________________</w:t>
      </w:r>
    </w:p>
    <w:p w14:paraId="17419E9D" w14:textId="77777777" w:rsidR="00790CE7" w:rsidRPr="00006D2A" w:rsidRDefault="00790CE7">
      <w:pPr>
        <w:pStyle w:val="TitlePageText"/>
      </w:pPr>
    </w:p>
    <w:p w14:paraId="4B6EAD40" w14:textId="77777777" w:rsidR="00790CE7" w:rsidRPr="00006D2A" w:rsidRDefault="00790CE7">
      <w:pPr>
        <w:pStyle w:val="TitlePageText"/>
      </w:pPr>
      <w:r w:rsidRPr="00006D2A">
        <w:t>by</w:t>
      </w:r>
    </w:p>
    <w:p w14:paraId="6FF93D46" w14:textId="77777777" w:rsidR="00790CE7" w:rsidRPr="00006D2A" w:rsidRDefault="008A2C0F">
      <w:pPr>
        <w:pStyle w:val="TitlePageText"/>
      </w:pPr>
      <w:r w:rsidRPr="00006D2A">
        <w:t>Shawn Nelson</w:t>
      </w:r>
    </w:p>
    <w:p w14:paraId="47B09C24" w14:textId="77777777" w:rsidR="00790CE7" w:rsidRPr="00006D2A" w:rsidRDefault="00861A0E">
      <w:pPr>
        <w:pStyle w:val="TitlePageText"/>
      </w:pPr>
      <w:r w:rsidRPr="00006D2A">
        <w:t>February</w:t>
      </w:r>
      <w:r w:rsidR="00790CE7" w:rsidRPr="00006D2A">
        <w:t xml:space="preserve"> </w:t>
      </w:r>
      <w:r w:rsidR="00C11D4F" w:rsidRPr="00006D2A">
        <w:t>2013</w:t>
      </w:r>
    </w:p>
    <w:p w14:paraId="5D62F8B4" w14:textId="77777777" w:rsidR="00790CE7" w:rsidRPr="00006D2A" w:rsidRDefault="00790CE7">
      <w:pPr>
        <w:pStyle w:val="TitlePageText"/>
        <w:sectPr w:rsidR="00790CE7" w:rsidRPr="00006D2A" w:rsidSect="00790CE7">
          <w:footerReference w:type="default" r:id="rId8"/>
          <w:pgSz w:w="12240" w:h="15840" w:code="1"/>
          <w:pgMar w:top="1440" w:right="1440" w:bottom="1440" w:left="1440" w:header="1080" w:footer="1080" w:gutter="0"/>
          <w:cols w:space="720"/>
          <w:noEndnote/>
        </w:sectPr>
      </w:pPr>
    </w:p>
    <w:p w14:paraId="38EBF33F" w14:textId="77777777" w:rsidR="00A7398F" w:rsidRPr="00006D2A" w:rsidRDefault="00A7398F" w:rsidP="00A7398F">
      <w:pPr>
        <w:pStyle w:val="TitlePageText"/>
        <w:rPr>
          <w:caps/>
        </w:rPr>
      </w:pPr>
      <w:r w:rsidRPr="00006D2A">
        <w:rPr>
          <w:caps/>
        </w:rPr>
        <w:lastRenderedPageBreak/>
        <w:t>christianity’s platonic heaven</w:t>
      </w:r>
    </w:p>
    <w:p w14:paraId="4EDF9A44" w14:textId="77777777" w:rsidR="00A7398F" w:rsidRPr="00006D2A" w:rsidRDefault="00A7398F" w:rsidP="00006D2A">
      <w:pPr>
        <w:pStyle w:val="Heading1"/>
      </w:pPr>
      <w:r w:rsidRPr="00006D2A">
        <w:t>Abstract</w:t>
      </w:r>
    </w:p>
    <w:p w14:paraId="732E0F7F" w14:textId="77777777" w:rsidR="002D1652" w:rsidRPr="00006D2A" w:rsidRDefault="00A7398F" w:rsidP="00A7398F">
      <w:r w:rsidRPr="00006D2A">
        <w:t xml:space="preserve">The early </w:t>
      </w:r>
      <w:r w:rsidR="00DD539C" w:rsidRPr="00006D2A">
        <w:t xml:space="preserve">Christian </w:t>
      </w:r>
      <w:r w:rsidRPr="00006D2A">
        <w:t>church was heavily influenced by Plato</w:t>
      </w:r>
      <w:r w:rsidR="00DD539C" w:rsidRPr="00006D2A">
        <w:t>, and the effects of Plato’s teaching</w:t>
      </w:r>
      <w:r w:rsidRPr="00006D2A">
        <w:t xml:space="preserve"> </w:t>
      </w:r>
      <w:r w:rsidR="00DD539C" w:rsidRPr="00006D2A">
        <w:t xml:space="preserve">can still be seen </w:t>
      </w:r>
      <w:r w:rsidR="006A00E2" w:rsidRPr="00006D2A">
        <w:t>within</w:t>
      </w:r>
      <w:r w:rsidR="00DD539C" w:rsidRPr="00006D2A">
        <w:t xml:space="preserve"> Christianity today.  </w:t>
      </w:r>
      <w:r w:rsidRPr="00006D2A">
        <w:t xml:space="preserve">This is particularly true when it comes to </w:t>
      </w:r>
      <w:r w:rsidR="00FE1E24" w:rsidRPr="00006D2A">
        <w:t xml:space="preserve">the </w:t>
      </w:r>
      <w:r w:rsidR="00DD539C" w:rsidRPr="00006D2A">
        <w:t>topic of h</w:t>
      </w:r>
      <w:r w:rsidRPr="00006D2A">
        <w:t>eaven.  Many Christians today would be surprised to learn that they hold a Platonic view of heaven</w:t>
      </w:r>
      <w:r w:rsidR="00DD539C" w:rsidRPr="00006D2A">
        <w:t xml:space="preserve"> which is not Biblical</w:t>
      </w:r>
      <w:r w:rsidRPr="00006D2A">
        <w:t>.</w:t>
      </w:r>
      <w:r w:rsidR="00DD539C" w:rsidRPr="00006D2A">
        <w:t xml:space="preserve">  </w:t>
      </w:r>
      <w:r w:rsidRPr="00006D2A">
        <w:t xml:space="preserve">This brief paper will explain who Plato is, his main philosophical views, and how those views </w:t>
      </w:r>
      <w:r w:rsidR="00DD539C" w:rsidRPr="00006D2A">
        <w:t>have shaped popular opinion about heaven today</w:t>
      </w:r>
      <w:r w:rsidRPr="00006D2A">
        <w:t>.</w:t>
      </w:r>
    </w:p>
    <w:p w14:paraId="49157173" w14:textId="77777777" w:rsidR="00704538" w:rsidRPr="00006D2A" w:rsidRDefault="00DD539C" w:rsidP="00704538">
      <w:pPr>
        <w:pStyle w:val="Heading1"/>
        <w:keepNext w:val="0"/>
        <w:widowControl w:val="0"/>
      </w:pPr>
      <w:r w:rsidRPr="00006D2A">
        <w:t>The Popular View of Heaven</w:t>
      </w:r>
    </w:p>
    <w:p w14:paraId="56AE1B6C" w14:textId="77777777" w:rsidR="00274093" w:rsidRPr="00006D2A" w:rsidRDefault="007C366B" w:rsidP="003B16ED">
      <w:r w:rsidRPr="00006D2A">
        <w:t xml:space="preserve">There’s something very wrong with the popular view of heaven today both </w:t>
      </w:r>
      <w:r w:rsidR="00FE1E24" w:rsidRPr="00006D2A">
        <w:t xml:space="preserve">inside and outside </w:t>
      </w:r>
      <w:r w:rsidRPr="00006D2A">
        <w:t>the churc</w:t>
      </w:r>
      <w:r w:rsidR="008607C5" w:rsidRPr="00006D2A">
        <w:t xml:space="preserve">h.  </w:t>
      </w:r>
      <w:r w:rsidR="0064331C" w:rsidRPr="00006D2A">
        <w:t>N. T. Wright</w:t>
      </w:r>
      <w:r w:rsidR="00720A22" w:rsidRPr="00006D2A">
        <w:t>, Bishop of Du</w:t>
      </w:r>
      <w:r w:rsidR="007B30C0" w:rsidRPr="00006D2A">
        <w:t>r</w:t>
      </w:r>
      <w:r w:rsidR="00720A22" w:rsidRPr="00006D2A">
        <w:t>ham,</w:t>
      </w:r>
      <w:r w:rsidR="00072F6B" w:rsidRPr="00006D2A">
        <w:t xml:space="preserve"> calls </w:t>
      </w:r>
      <w:r w:rsidR="00BF2A60" w:rsidRPr="00006D2A">
        <w:t xml:space="preserve">the </w:t>
      </w:r>
      <w:r w:rsidR="00FE1E24" w:rsidRPr="00006D2A">
        <w:t>p</w:t>
      </w:r>
      <w:r w:rsidR="008607C5" w:rsidRPr="00006D2A">
        <w:t>revailing</w:t>
      </w:r>
      <w:r w:rsidR="00FE1E24" w:rsidRPr="00006D2A">
        <w:t xml:space="preserve"> </w:t>
      </w:r>
      <w:r w:rsidR="00720A22" w:rsidRPr="00006D2A">
        <w:t>v</w:t>
      </w:r>
      <w:r w:rsidR="00072F6B" w:rsidRPr="00006D2A">
        <w:t>iew</w:t>
      </w:r>
      <w:r w:rsidR="00FE1E24" w:rsidRPr="00006D2A">
        <w:t xml:space="preserve"> </w:t>
      </w:r>
      <w:r w:rsidR="00072F6B" w:rsidRPr="00006D2A">
        <w:t>a “distortion and serio</w:t>
      </w:r>
      <w:r w:rsidR="00274093" w:rsidRPr="00006D2A">
        <w:t>us diminution of Christian hope.</w:t>
      </w:r>
      <w:r w:rsidR="00072F6B" w:rsidRPr="00006D2A">
        <w:t>”</w:t>
      </w:r>
      <w:r w:rsidR="00072F6B" w:rsidRPr="00006D2A">
        <w:rPr>
          <w:rStyle w:val="FootnoteReference"/>
        </w:rPr>
        <w:footnoteReference w:id="2"/>
      </w:r>
      <w:r w:rsidR="00274093" w:rsidRPr="00006D2A">
        <w:t xml:space="preserve">  </w:t>
      </w:r>
      <w:r w:rsidR="00072F6B" w:rsidRPr="00006D2A">
        <w:t>Sadly, Wright is right.</w:t>
      </w:r>
      <w:r w:rsidR="00645A3C" w:rsidRPr="00006D2A">
        <w:t xml:space="preserve"> </w:t>
      </w:r>
      <w:r w:rsidR="00274093" w:rsidRPr="00006D2A">
        <w:t>T</w:t>
      </w:r>
      <w:r w:rsidR="00645A3C" w:rsidRPr="00006D2A">
        <w:t>wo-thirds of Americans who claimed to believe in the resurrection, when polled, said they do not believe they will have physical bodies after the resurrection, but will be disembodied spirits.</w:t>
      </w:r>
      <w:r w:rsidR="00645A3C" w:rsidRPr="00006D2A">
        <w:rPr>
          <w:rStyle w:val="FootnoteReference"/>
        </w:rPr>
        <w:footnoteReference w:id="3"/>
      </w:r>
      <w:r w:rsidR="00645A3C" w:rsidRPr="00006D2A">
        <w:t xml:space="preserve">  </w:t>
      </w:r>
      <w:r w:rsidR="00274093" w:rsidRPr="00006D2A">
        <w:t>Wright adds, “I’ve often heard people say, ‘I’m going to heaven soon, and I won’t need this stupid body there, thank goodness.’”</w:t>
      </w:r>
      <w:r w:rsidR="00274093" w:rsidRPr="00006D2A">
        <w:rPr>
          <w:rStyle w:val="FootnoteReference"/>
        </w:rPr>
        <w:footnoteReference w:id="4"/>
      </w:r>
    </w:p>
    <w:p w14:paraId="705EE57C" w14:textId="77777777" w:rsidR="00DD4673" w:rsidRPr="00006D2A" w:rsidRDefault="00072F6B" w:rsidP="003B16ED">
      <w:r w:rsidRPr="00006D2A">
        <w:t>For many Christians today, h</w:t>
      </w:r>
      <w:r w:rsidR="003A3EDC" w:rsidRPr="00006D2A">
        <w:t>eaven is seen as an ethereal, ideal</w:t>
      </w:r>
      <w:r w:rsidR="0017696B" w:rsidRPr="00006D2A">
        <w:t xml:space="preserve">, </w:t>
      </w:r>
      <w:r w:rsidR="00006D2A" w:rsidRPr="00006D2A">
        <w:t>otherworldly</w:t>
      </w:r>
      <w:r w:rsidR="003A3EDC" w:rsidRPr="00006D2A">
        <w:t xml:space="preserve"> place where disembodied </w:t>
      </w:r>
      <w:r w:rsidR="007B30C0" w:rsidRPr="00006D2A">
        <w:t xml:space="preserve">perfected </w:t>
      </w:r>
      <w:r w:rsidR="003A3EDC" w:rsidRPr="00006D2A">
        <w:t>spirits roam.  It’s largely an unfamiliar, non-Earth like environ</w:t>
      </w:r>
      <w:r w:rsidR="0017696B" w:rsidRPr="00006D2A">
        <w:t xml:space="preserve">ment </w:t>
      </w:r>
      <w:r w:rsidR="0017696B" w:rsidRPr="00006D2A">
        <w:lastRenderedPageBreak/>
        <w:t xml:space="preserve">where everything </w:t>
      </w:r>
      <w:r w:rsidR="003B16ED" w:rsidRPr="00006D2A">
        <w:t>remains the same</w:t>
      </w:r>
      <w:r w:rsidR="0017696B" w:rsidRPr="00006D2A">
        <w:t xml:space="preserve">.  It’s seen as a purely spiritual place without </w:t>
      </w:r>
      <w:r w:rsidR="003A3EDC" w:rsidRPr="00006D2A">
        <w:t xml:space="preserve">time and space, </w:t>
      </w:r>
      <w:r w:rsidR="00AD1BD7" w:rsidRPr="00006D2A">
        <w:t xml:space="preserve">where there’s </w:t>
      </w:r>
      <w:r w:rsidR="003A3EDC" w:rsidRPr="00006D2A">
        <w:t xml:space="preserve">nothing to do but </w:t>
      </w:r>
      <w:r w:rsidR="00AD1BD7" w:rsidRPr="00006D2A">
        <w:t>float</w:t>
      </w:r>
      <w:r w:rsidRPr="00006D2A">
        <w:t xml:space="preserve"> around </w:t>
      </w:r>
      <w:r w:rsidR="00AD1BD7" w:rsidRPr="00006D2A">
        <w:t>and gaze at</w:t>
      </w:r>
      <w:r w:rsidRPr="00006D2A">
        <w:t xml:space="preserve"> </w:t>
      </w:r>
      <w:r w:rsidR="003A3EDC" w:rsidRPr="00006D2A">
        <w:t>God.</w:t>
      </w:r>
    </w:p>
    <w:p w14:paraId="0396AB6E" w14:textId="77777777" w:rsidR="007B30C0" w:rsidRPr="00006D2A" w:rsidRDefault="007B30C0" w:rsidP="007B30C0">
      <w:pPr>
        <w:pStyle w:val="Heading1"/>
        <w:keepNext w:val="0"/>
        <w:widowControl w:val="0"/>
      </w:pPr>
      <w:r w:rsidRPr="00006D2A">
        <w:t>The Biblical View</w:t>
      </w:r>
    </w:p>
    <w:p w14:paraId="463B454C" w14:textId="77777777" w:rsidR="0017696B" w:rsidRPr="00006D2A" w:rsidRDefault="008D1DAE" w:rsidP="00464168">
      <w:r w:rsidRPr="00006D2A">
        <w:t xml:space="preserve">While </w:t>
      </w:r>
      <w:r w:rsidR="007B30C0" w:rsidRPr="00006D2A">
        <w:t>the idea of being set free from our bodies</w:t>
      </w:r>
      <w:r w:rsidRPr="00006D2A">
        <w:t xml:space="preserve"> </w:t>
      </w:r>
      <w:r w:rsidR="00072F6B" w:rsidRPr="00006D2A">
        <w:t>might be tantalizing</w:t>
      </w:r>
      <w:r w:rsidR="00BF2A60" w:rsidRPr="00006D2A">
        <w:t xml:space="preserve"> to some</w:t>
      </w:r>
      <w:r w:rsidR="0017696B" w:rsidRPr="00006D2A">
        <w:t xml:space="preserve">, the Bible presents a vastly different concept of heaven. According to the Bible, heaven is actually </w:t>
      </w:r>
      <w:r w:rsidR="00184CC3" w:rsidRPr="00006D2A">
        <w:t>a</w:t>
      </w:r>
      <w:r w:rsidR="0017696B" w:rsidRPr="00006D2A">
        <w:t xml:space="preserve"> restoration</w:t>
      </w:r>
      <w:r w:rsidRPr="00006D2A">
        <w:t xml:space="preserve"> of our </w:t>
      </w:r>
      <w:r w:rsidR="0017696B" w:rsidRPr="00006D2A">
        <w:t xml:space="preserve">physical </w:t>
      </w:r>
      <w:r w:rsidR="006E196C" w:rsidRPr="00006D2A">
        <w:t>universe</w:t>
      </w:r>
      <w:r w:rsidRPr="00006D2A">
        <w:t>,</w:t>
      </w:r>
      <w:r w:rsidR="006E196C" w:rsidRPr="00006D2A">
        <w:t xml:space="preserve"> </w:t>
      </w:r>
      <w:r w:rsidR="00184CC3" w:rsidRPr="00006D2A">
        <w:t xml:space="preserve">one </w:t>
      </w:r>
      <w:r w:rsidR="006E196C" w:rsidRPr="00006D2A">
        <w:t>which include</w:t>
      </w:r>
      <w:r w:rsidR="00184CC3" w:rsidRPr="00006D2A">
        <w:t>s</w:t>
      </w:r>
      <w:r w:rsidRPr="00006D2A">
        <w:t xml:space="preserve"> a new, resurrected</w:t>
      </w:r>
      <w:r w:rsidR="006E196C" w:rsidRPr="00006D2A">
        <w:t xml:space="preserve"> Earth</w:t>
      </w:r>
      <w:r w:rsidR="0017696B" w:rsidRPr="00006D2A">
        <w:t xml:space="preserve">. </w:t>
      </w:r>
      <w:r w:rsidR="006E196C" w:rsidRPr="00006D2A">
        <w:t xml:space="preserve">Instead of dwelling in an abstract, </w:t>
      </w:r>
      <w:r w:rsidR="00F260C9" w:rsidRPr="00006D2A">
        <w:t>otherworldly</w:t>
      </w:r>
      <w:r w:rsidR="006E196C" w:rsidRPr="00006D2A">
        <w:t xml:space="preserve"> place, th</w:t>
      </w:r>
      <w:r w:rsidRPr="00006D2A">
        <w:t>is</w:t>
      </w:r>
      <w:r w:rsidR="006E196C" w:rsidRPr="00006D2A">
        <w:t xml:space="preserve"> newly resurrected Earth w</w:t>
      </w:r>
      <w:r w:rsidR="0017696B" w:rsidRPr="00006D2A">
        <w:t>ill be familiar to us, only much better. It will be a place where culture and society continue to enjoy being productive.  We will be living in resurrected physical bodies which dwell inside time and space.  Instead of sitting around with nothing to do, we will actively serve and worship God by helping others much like we do today.  It will be a fascinating place where we get to spend an eternity learning and discovering the wonderful new creation of God.</w:t>
      </w:r>
    </w:p>
    <w:p w14:paraId="6ADE4023" w14:textId="77777777" w:rsidR="002D13D6" w:rsidRPr="00006D2A" w:rsidRDefault="00E0651C" w:rsidP="0017696B">
      <w:r w:rsidRPr="00006D2A">
        <w:t>The concept of a resurrected</w:t>
      </w:r>
      <w:r w:rsidR="002D13D6" w:rsidRPr="00006D2A">
        <w:t xml:space="preserve"> </w:t>
      </w:r>
      <w:r w:rsidRPr="00006D2A">
        <w:t>universe</w:t>
      </w:r>
      <w:r w:rsidR="002D13D6" w:rsidRPr="00006D2A">
        <w:t xml:space="preserve"> is the </w:t>
      </w:r>
      <w:r w:rsidRPr="00006D2A">
        <w:t>overarching theme</w:t>
      </w:r>
      <w:r w:rsidR="002D13D6" w:rsidRPr="00006D2A">
        <w:t xml:space="preserve"> of the </w:t>
      </w:r>
      <w:r w:rsidRPr="00006D2A">
        <w:t xml:space="preserve">entire </w:t>
      </w:r>
      <w:r w:rsidR="002D13D6" w:rsidRPr="00006D2A">
        <w:t>Bible</w:t>
      </w:r>
      <w:r w:rsidR="006E196C" w:rsidRPr="00006D2A">
        <w:t>.</w:t>
      </w:r>
      <w:r w:rsidR="002D13D6" w:rsidRPr="00006D2A">
        <w:t xml:space="preserve"> God cursed the ground at the Fall, at which time the </w:t>
      </w:r>
      <w:r w:rsidRPr="00006D2A">
        <w:t xml:space="preserve">earth and the </w:t>
      </w:r>
      <w:r w:rsidR="002D13D6" w:rsidRPr="00006D2A">
        <w:t xml:space="preserve">entire universe was </w:t>
      </w:r>
      <w:r w:rsidR="00BF2A60" w:rsidRPr="00006D2A">
        <w:t>changed</w:t>
      </w:r>
      <w:r w:rsidR="002D13D6" w:rsidRPr="00006D2A">
        <w:t>.  At that time “the creation was subjected</w:t>
      </w:r>
      <w:r w:rsidRPr="00006D2A">
        <w:t xml:space="preserve"> to frustration.” (Romans 8:20)  </w:t>
      </w:r>
      <w:r w:rsidR="00BF2A60" w:rsidRPr="00006D2A">
        <w:t>The universe</w:t>
      </w:r>
      <w:r w:rsidR="002D13D6" w:rsidRPr="00006D2A">
        <w:t xml:space="preserve"> which was previously declared by God to be good (Genesis 1:31) had been subjected to entropy</w:t>
      </w:r>
      <w:r w:rsidRPr="00006D2A">
        <w:t xml:space="preserve"> as the direct result of man’s disobedience</w:t>
      </w:r>
      <w:r w:rsidR="002D13D6" w:rsidRPr="00006D2A">
        <w:t xml:space="preserve">, and would from that time undergo a breaking down process.  The Biblical hope, however, in sending the Messiah </w:t>
      </w:r>
      <w:r w:rsidRPr="00006D2A">
        <w:t xml:space="preserve">(Genesis 3:15) </w:t>
      </w:r>
      <w:r w:rsidR="002D13D6" w:rsidRPr="00006D2A">
        <w:t>would be that Messiah would undo the works of the devil (1 John 3:8), which includes not only redeeming mankind from the penalty of sin, but also restoring God’s physical creation</w:t>
      </w:r>
      <w:r w:rsidRPr="00006D2A">
        <w:t xml:space="preserve"> to</w:t>
      </w:r>
      <w:r w:rsidR="002D13D6" w:rsidRPr="00006D2A">
        <w:t xml:space="preserve"> its perfect state before the Fall. At that time, “the creation itself will be liberated from its bondage to decay and brought into the freedom and glory of the children of God.” (Romans 8:21)</w:t>
      </w:r>
      <w:r w:rsidR="006E196C" w:rsidRPr="00006D2A">
        <w:t xml:space="preserve">  </w:t>
      </w:r>
      <w:r w:rsidRPr="00006D2A">
        <w:t xml:space="preserve">The Bible begins with the Fall of Genesis and ends with the Restoration of Revelation where </w:t>
      </w:r>
      <w:r w:rsidR="006E196C" w:rsidRPr="00006D2A">
        <w:t xml:space="preserve">Heaven, </w:t>
      </w:r>
      <w:r w:rsidRPr="00006D2A">
        <w:t>t</w:t>
      </w:r>
      <w:r w:rsidR="006E196C" w:rsidRPr="00006D2A">
        <w:t xml:space="preserve">he New Jerusalem, will be united with Earth and “the dwelling of God (will be) with men, and he will live with them” and creation will </w:t>
      </w:r>
      <w:r w:rsidR="00BF2A60" w:rsidRPr="00006D2A">
        <w:t>be</w:t>
      </w:r>
      <w:r w:rsidR="006E196C" w:rsidRPr="00006D2A">
        <w:t xml:space="preserve"> restored. (Revelation 21:2-3)</w:t>
      </w:r>
    </w:p>
    <w:p w14:paraId="6B4F5C26" w14:textId="77777777" w:rsidR="007C366B" w:rsidRPr="00006D2A" w:rsidRDefault="00072F6B" w:rsidP="007C366B">
      <w:r w:rsidRPr="00006D2A">
        <w:lastRenderedPageBreak/>
        <w:t xml:space="preserve">How this </w:t>
      </w:r>
      <w:r w:rsidR="00BF2A60" w:rsidRPr="00006D2A">
        <w:t>foundational teaching</w:t>
      </w:r>
      <w:r w:rsidRPr="00006D2A">
        <w:t xml:space="preserve"> of the Bible can be so </w:t>
      </w:r>
      <w:r w:rsidR="00BF2A60" w:rsidRPr="00006D2A">
        <w:t xml:space="preserve">easily </w:t>
      </w:r>
      <w:r w:rsidRPr="00006D2A">
        <w:t xml:space="preserve">misunderstood boggles the mind.  </w:t>
      </w:r>
      <w:r w:rsidR="00E0651C" w:rsidRPr="00006D2A">
        <w:t>How could there be such a big misunderstanding of what would seemingly be such an important topic within the Christian world?  It has to do with Plato.</w:t>
      </w:r>
    </w:p>
    <w:p w14:paraId="5E8F0B20" w14:textId="77777777" w:rsidR="007C366B" w:rsidRPr="00006D2A" w:rsidRDefault="007C366B" w:rsidP="007C366B">
      <w:pPr>
        <w:pStyle w:val="Heading1"/>
        <w:keepNext w:val="0"/>
        <w:widowControl w:val="0"/>
      </w:pPr>
      <w:r w:rsidRPr="00006D2A">
        <w:t>Brief Summary of Plato</w:t>
      </w:r>
    </w:p>
    <w:p w14:paraId="30AAA511" w14:textId="77777777" w:rsidR="007C366B" w:rsidRPr="00006D2A" w:rsidRDefault="007C366B" w:rsidP="007C366B">
      <w:r w:rsidRPr="00006D2A">
        <w:t>The Greek philosopher Plato (427 B</w:t>
      </w:r>
      <w:r w:rsidR="00F260C9">
        <w:t>.</w:t>
      </w:r>
      <w:r w:rsidRPr="00006D2A">
        <w:t>C</w:t>
      </w:r>
      <w:r w:rsidR="00F260C9">
        <w:t>.</w:t>
      </w:r>
      <w:r w:rsidRPr="00006D2A">
        <w:t xml:space="preserve">) </w:t>
      </w:r>
      <w:proofErr w:type="gramStart"/>
      <w:r w:rsidRPr="00006D2A">
        <w:t>is considered to be</w:t>
      </w:r>
      <w:proofErr w:type="gramEnd"/>
      <w:r w:rsidRPr="00006D2A">
        <w:t xml:space="preserve"> one of the greatest philosophers of all time.  He was born four centuries before Christ yet his teaching would have tremendous influence over early Christian doctrine and continue to shape Christian thought until this day.</w:t>
      </w:r>
    </w:p>
    <w:p w14:paraId="1D8B39DF" w14:textId="77777777" w:rsidR="007C366B" w:rsidRPr="00006D2A" w:rsidRDefault="007C366B" w:rsidP="007C366B">
      <w:r w:rsidRPr="00006D2A">
        <w:t>Plato asserted that what we see around us in our physical world—trees, chairs, horses, plants and people—everything we see, touch, taste and smell is not actually real. Only the idea behind a thing is real.  For example, everybody has an idea of a horse.  When we compare one horse to the next, we can see that there are differences, but we all know they are horses because there’s an idea of a horse.  And this idea is the perfect horse.  The perfect horse only exists as an idea</w:t>
      </w:r>
      <w:r w:rsidR="00BF2A60" w:rsidRPr="00006D2A">
        <w:t xml:space="preserve"> or “form”</w:t>
      </w:r>
      <w:r w:rsidRPr="00006D2A">
        <w:t>.  Because only ideas of things are perfect, Plato asserted that the realm of ideas was far superior to this physical world we live in.</w:t>
      </w:r>
    </w:p>
    <w:p w14:paraId="0137D870" w14:textId="77777777" w:rsidR="007C366B" w:rsidRPr="00006D2A" w:rsidRDefault="007C366B" w:rsidP="007C366B">
      <w:r w:rsidRPr="00006D2A">
        <w:t>As a result, Plato wanted to set people free from their bondage to this world.  In his Parable of the Cave, he explains how a person could be set free from bondage to the shadows of this world by becoming aware of the higher reality of forms.  His parable asserts that all human beings are chained in darkness, believing reality to be the things that we see around us.  But there is a higher reality that exists beyond, and if we could just be set free and experience it, we would understand that it is far better, because it is the actual true reality of which everything is but a shadow.</w:t>
      </w:r>
    </w:p>
    <w:p w14:paraId="5676EB8C" w14:textId="77777777" w:rsidR="007C366B" w:rsidRPr="00006D2A" w:rsidRDefault="007C366B" w:rsidP="007C366B">
      <w:pPr>
        <w:pStyle w:val="Heading1"/>
        <w:keepNext w:val="0"/>
        <w:widowControl w:val="0"/>
      </w:pPr>
      <w:r w:rsidRPr="00006D2A">
        <w:t>Plato’s Concept of Heaven</w:t>
      </w:r>
    </w:p>
    <w:p w14:paraId="2B372FCE" w14:textId="77777777" w:rsidR="007C366B" w:rsidRPr="00006D2A" w:rsidRDefault="007C366B" w:rsidP="007C366B">
      <w:r w:rsidRPr="00006D2A">
        <w:t xml:space="preserve">Not surprisingly, Plato’s heaven is one in which man is free from the imperfect physical, material world.  Plato believed that man is primarily made up of soul, and that man’s soul is </w:t>
      </w:r>
      <w:r w:rsidRPr="00006D2A">
        <w:lastRenderedPageBreak/>
        <w:t>trapped in a body, much like being trapped in a prison.  This is the basis for Plato’s phrase “</w:t>
      </w:r>
      <w:r w:rsidRPr="00006D2A">
        <w:rPr>
          <w:i/>
        </w:rPr>
        <w:t xml:space="preserve">soma </w:t>
      </w:r>
      <w:proofErr w:type="spellStart"/>
      <w:r w:rsidRPr="00006D2A">
        <w:rPr>
          <w:i/>
        </w:rPr>
        <w:t>sema</w:t>
      </w:r>
      <w:proofErr w:type="spellEnd"/>
      <w:r w:rsidRPr="00006D2A">
        <w:t>” which means the body is a prison or tomb for the soul.  To Plato, salvation occurs when the soul is set free from this prison-body.  The soul is then free to live in the realm of pure forms.  And there, it “can behold the absolute Good, the Pure Form.”</w:t>
      </w:r>
      <w:r w:rsidRPr="00006D2A">
        <w:rPr>
          <w:rStyle w:val="FootnoteReference"/>
        </w:rPr>
        <w:footnoteReference w:id="5"/>
      </w:r>
      <w:r w:rsidR="00BF2A60" w:rsidRPr="00006D2A">
        <w:t xml:space="preserve">  What does Plato’s view of heaven have to do with Christianity?</w:t>
      </w:r>
    </w:p>
    <w:p w14:paraId="7F31BDE2" w14:textId="77777777" w:rsidR="002E146E" w:rsidRPr="00006D2A" w:rsidRDefault="002E146E" w:rsidP="002E146E">
      <w:pPr>
        <w:pStyle w:val="Heading1"/>
        <w:keepNext w:val="0"/>
        <w:widowControl w:val="0"/>
      </w:pPr>
      <w:r w:rsidRPr="00006D2A">
        <w:t xml:space="preserve">Plato’s </w:t>
      </w:r>
      <w:r w:rsidR="00E0651C" w:rsidRPr="00006D2A">
        <w:t>I</w:t>
      </w:r>
      <w:r w:rsidRPr="00006D2A">
        <w:t xml:space="preserve">nfluence </w:t>
      </w:r>
      <w:r w:rsidR="00E20AC2" w:rsidRPr="00006D2A">
        <w:t>on</w:t>
      </w:r>
      <w:r w:rsidRPr="00006D2A">
        <w:t xml:space="preserve"> </w:t>
      </w:r>
      <w:r w:rsidR="00E20AC2" w:rsidRPr="00006D2A">
        <w:t xml:space="preserve">the </w:t>
      </w:r>
      <w:r w:rsidR="00E0651C" w:rsidRPr="00006D2A">
        <w:t>E</w:t>
      </w:r>
      <w:r w:rsidRPr="00006D2A">
        <w:t xml:space="preserve">arly </w:t>
      </w:r>
      <w:r w:rsidR="00E0651C" w:rsidRPr="00006D2A">
        <w:t>C</w:t>
      </w:r>
      <w:r w:rsidRPr="00006D2A">
        <w:t xml:space="preserve">hurch </w:t>
      </w:r>
      <w:r w:rsidR="00E0651C" w:rsidRPr="00006D2A">
        <w:t>F</w:t>
      </w:r>
      <w:r w:rsidRPr="00006D2A">
        <w:t>athers</w:t>
      </w:r>
    </w:p>
    <w:p w14:paraId="324E9551" w14:textId="77777777" w:rsidR="002E146E" w:rsidRPr="00006D2A" w:rsidRDefault="002E146E" w:rsidP="00F73FEE">
      <w:r w:rsidRPr="00006D2A">
        <w:t xml:space="preserve">It may be a surprise to some </w:t>
      </w:r>
      <w:r w:rsidR="00DD4673" w:rsidRPr="00006D2A">
        <w:t xml:space="preserve">that </w:t>
      </w:r>
      <w:r w:rsidRPr="00006D2A">
        <w:t xml:space="preserve">the early church fathers were heavily influenced by Greek philosophy. Some actually believed that God had given Greek philosophy to the Gentile world to prepare </w:t>
      </w:r>
      <w:r w:rsidR="0077074F" w:rsidRPr="00006D2A">
        <w:t>it</w:t>
      </w:r>
      <w:r w:rsidRPr="00006D2A">
        <w:t xml:space="preserve"> for the coming Messiah in the same way that God </w:t>
      </w:r>
      <w:r w:rsidR="0077074F" w:rsidRPr="00006D2A">
        <w:t>used</w:t>
      </w:r>
      <w:r w:rsidRPr="00006D2A">
        <w:t xml:space="preserve"> Moses to </w:t>
      </w:r>
      <w:r w:rsidR="0077074F" w:rsidRPr="00006D2A">
        <w:t>prepare the Jewish people</w:t>
      </w:r>
      <w:r w:rsidRPr="00006D2A">
        <w:t xml:space="preserve">.  </w:t>
      </w:r>
      <w:r w:rsidR="00EF223A" w:rsidRPr="00006D2A">
        <w:t>Plato</w:t>
      </w:r>
      <w:r w:rsidR="0077074F" w:rsidRPr="00006D2A">
        <w:t>, in this way, was seen to have a kind of preparatory role</w:t>
      </w:r>
      <w:r w:rsidR="00EF223A" w:rsidRPr="00006D2A">
        <w:t xml:space="preserve"> for the Gospel.</w:t>
      </w:r>
      <w:r w:rsidR="00F73FEE" w:rsidRPr="00006D2A">
        <w:t xml:space="preserve"> They believed that the great philosophers had been recipients of “the universal light of a divine revelation through the ‘Logos,’ which, and through human reason, ‘</w:t>
      </w:r>
      <w:proofErr w:type="spellStart"/>
      <w:r w:rsidR="00F73FEE" w:rsidRPr="00006D2A">
        <w:t>lighteth</w:t>
      </w:r>
      <w:proofErr w:type="spellEnd"/>
      <w:r w:rsidR="00F73FEE" w:rsidRPr="00006D2A">
        <w:t xml:space="preserve"> every man that cometh into the world.’”</w:t>
      </w:r>
      <w:r w:rsidR="00F73FEE" w:rsidRPr="00006D2A">
        <w:rPr>
          <w:rStyle w:val="FootnoteReference"/>
        </w:rPr>
        <w:footnoteReference w:id="6"/>
      </w:r>
      <w:r w:rsidR="00F73FEE" w:rsidRPr="00006D2A">
        <w:t xml:space="preserve">  </w:t>
      </w:r>
      <w:r w:rsidR="00EF223A" w:rsidRPr="00006D2A">
        <w:t xml:space="preserve">As a result, many of </w:t>
      </w:r>
      <w:r w:rsidR="00E33822" w:rsidRPr="00006D2A">
        <w:t xml:space="preserve">Plato’s ideas were espoused by </w:t>
      </w:r>
      <w:r w:rsidR="00EF223A" w:rsidRPr="00006D2A">
        <w:t xml:space="preserve">these early </w:t>
      </w:r>
      <w:r w:rsidR="00E33822" w:rsidRPr="00006D2A">
        <w:t xml:space="preserve">influential </w:t>
      </w:r>
      <w:r w:rsidR="00EF223A" w:rsidRPr="00006D2A">
        <w:t>leaders.</w:t>
      </w:r>
      <w:r w:rsidR="007C180E" w:rsidRPr="00006D2A">
        <w:t xml:space="preserve">  Here is a brief survey.</w:t>
      </w:r>
    </w:p>
    <w:p w14:paraId="0BC314FA" w14:textId="77777777" w:rsidR="00E33822" w:rsidRPr="00006D2A" w:rsidRDefault="00E33822" w:rsidP="00E33822">
      <w:r w:rsidRPr="00006D2A">
        <w:t>Clement of Alexandria</w:t>
      </w:r>
      <w:r w:rsidR="00EF223A" w:rsidRPr="00006D2A">
        <w:t xml:space="preserve"> </w:t>
      </w:r>
      <w:r w:rsidR="00453598" w:rsidRPr="00006D2A">
        <w:t>(</w:t>
      </w:r>
      <w:r w:rsidR="001A3988">
        <w:t xml:space="preserve">A.D. </w:t>
      </w:r>
      <w:r w:rsidR="00453598" w:rsidRPr="00006D2A">
        <w:t xml:space="preserve">150) </w:t>
      </w:r>
      <w:r w:rsidR="00EF223A" w:rsidRPr="00006D2A">
        <w:t xml:space="preserve">believed </w:t>
      </w:r>
      <w:r w:rsidRPr="00006D2A">
        <w:t>that Greek philosophy was the handmaid of theology.  His writings were full of Platonic teachings. Perhaps his admiration for Plato can be best seen in his statement:</w:t>
      </w:r>
    </w:p>
    <w:p w14:paraId="56087869" w14:textId="2865967F" w:rsidR="00E33822" w:rsidRPr="00006D2A" w:rsidRDefault="00E33822" w:rsidP="001A3988">
      <w:pPr>
        <w:pStyle w:val="LongQuote"/>
        <w:ind w:firstLine="0"/>
      </w:pPr>
      <w:r w:rsidRPr="00006D2A">
        <w:t xml:space="preserve">…before the advent of the Lord, philosophy was necessary to the Greeks for righteousness. And now it becomes conducive to piety; being a kind of preparatory training to those who attain to faith… philosophy was given to the Greeks directly and primarily, till the Lord should call the Greeks. For this was a schoolmaster to bring </w:t>
      </w:r>
      <w:r w:rsidR="001A3988">
        <w:t>‘</w:t>
      </w:r>
      <w:r w:rsidRPr="00006D2A">
        <w:t xml:space="preserve">the </w:t>
      </w:r>
      <w:r w:rsidRPr="00006D2A">
        <w:lastRenderedPageBreak/>
        <w:t>Hellenic mind,</w:t>
      </w:r>
      <w:r w:rsidR="001A3988">
        <w:t>’</w:t>
      </w:r>
      <w:r w:rsidRPr="00006D2A">
        <w:t xml:space="preserve"> as the law, the Hebrews, </w:t>
      </w:r>
      <w:r w:rsidR="001A3988">
        <w:t>‘</w:t>
      </w:r>
      <w:r w:rsidRPr="00006D2A">
        <w:t>to Christ.</w:t>
      </w:r>
      <w:r w:rsidR="001A3988">
        <w:t>’</w:t>
      </w:r>
      <w:r w:rsidRPr="00006D2A">
        <w:t xml:space="preserve"> Philosophy, therefore, was a preparation, paving the way for him who is perfected in Christ.</w:t>
      </w:r>
      <w:r w:rsidRPr="00006D2A">
        <w:rPr>
          <w:rStyle w:val="FootnoteReference"/>
        </w:rPr>
        <w:footnoteReference w:id="7"/>
      </w:r>
    </w:p>
    <w:p w14:paraId="1E0039D3" w14:textId="77777777" w:rsidR="00456EC3" w:rsidRPr="00006D2A" w:rsidRDefault="00456EC3" w:rsidP="00456EC3">
      <w:r w:rsidRPr="00006D2A">
        <w:t xml:space="preserve">Early apologist </w:t>
      </w:r>
      <w:r w:rsidR="00E33822" w:rsidRPr="00006D2A">
        <w:t xml:space="preserve">Justin Martyr </w:t>
      </w:r>
      <w:r w:rsidR="00453598" w:rsidRPr="00006D2A">
        <w:t>(</w:t>
      </w:r>
      <w:r w:rsidR="001A3988">
        <w:t xml:space="preserve">A.D. </w:t>
      </w:r>
      <w:r w:rsidR="00453598" w:rsidRPr="00006D2A">
        <w:t xml:space="preserve">100) </w:t>
      </w:r>
      <w:r w:rsidR="00E33822" w:rsidRPr="00006D2A">
        <w:t>believed Plato “spoke well in proportion to the share he had of the spermatic word</w:t>
      </w:r>
      <w:r w:rsidR="001A3988">
        <w:t>.</w:t>
      </w:r>
      <w:r w:rsidR="00E33822" w:rsidRPr="00006D2A">
        <w:t>”</w:t>
      </w:r>
      <w:r w:rsidR="00E33822" w:rsidRPr="00006D2A">
        <w:rPr>
          <w:rStyle w:val="FootnoteReference"/>
        </w:rPr>
        <w:footnoteReference w:id="8"/>
      </w:r>
      <w:r w:rsidR="00E33822" w:rsidRPr="00006D2A">
        <w:t xml:space="preserve">  </w:t>
      </w:r>
      <w:r w:rsidRPr="00006D2A">
        <w:t>While recognizing</w:t>
      </w:r>
      <w:r w:rsidR="0077074F" w:rsidRPr="00006D2A">
        <w:t xml:space="preserve"> that there were clear</w:t>
      </w:r>
      <w:r w:rsidRPr="00006D2A">
        <w:t xml:space="preserve"> difference</w:t>
      </w:r>
      <w:r w:rsidR="0077074F" w:rsidRPr="00006D2A">
        <w:t>s</w:t>
      </w:r>
      <w:r w:rsidRPr="00006D2A">
        <w:t xml:space="preserve"> between the two teachings, </w:t>
      </w:r>
      <w:r w:rsidR="00E33822" w:rsidRPr="00006D2A">
        <w:t xml:space="preserve">Justin </w:t>
      </w:r>
      <w:r w:rsidRPr="00006D2A">
        <w:t xml:space="preserve">did </w:t>
      </w:r>
      <w:r w:rsidR="00E33822" w:rsidRPr="00006D2A">
        <w:t>f</w:t>
      </w:r>
      <w:r w:rsidRPr="00006D2A">
        <w:t>ind</w:t>
      </w:r>
      <w:r w:rsidR="00E33822" w:rsidRPr="00006D2A">
        <w:t xml:space="preserve"> </w:t>
      </w:r>
      <w:r w:rsidRPr="00006D2A">
        <w:t xml:space="preserve">much </w:t>
      </w:r>
      <w:r w:rsidR="00E33822" w:rsidRPr="00006D2A">
        <w:t>similarity between Platon</w:t>
      </w:r>
      <w:r w:rsidR="0077074F" w:rsidRPr="00006D2A">
        <w:t xml:space="preserve">ic philosophy and Christianity. </w:t>
      </w:r>
      <w:r w:rsidRPr="00006D2A">
        <w:t>This admiration for Plato was shared by other apologetic writers, especially Athenagoras. They had a reverence for Platonic teaching, and made frequent reference to it, sometimes quoting entire passages from Plato while making a defense of the Christian faith.</w:t>
      </w:r>
      <w:r w:rsidRPr="00006D2A">
        <w:rPr>
          <w:rStyle w:val="FootnoteReference"/>
        </w:rPr>
        <w:footnoteReference w:id="9"/>
      </w:r>
    </w:p>
    <w:p w14:paraId="09B719CA" w14:textId="77777777" w:rsidR="002E146E" w:rsidRPr="00006D2A" w:rsidRDefault="00E33822" w:rsidP="00E33822">
      <w:r w:rsidRPr="00006D2A">
        <w:t>Eusebius of Caesarea</w:t>
      </w:r>
      <w:r w:rsidR="00453598" w:rsidRPr="00006D2A">
        <w:t xml:space="preserve"> (</w:t>
      </w:r>
      <w:r w:rsidR="001A3988">
        <w:t xml:space="preserve">A.D. </w:t>
      </w:r>
      <w:r w:rsidR="00453598" w:rsidRPr="00006D2A">
        <w:t>263)</w:t>
      </w:r>
      <w:r w:rsidRPr="00006D2A">
        <w:t xml:space="preserve"> diligently sought to harmonize Plato with Christianity. He said of Plato that he was “the only Greek who has attained the porch of (Christian) truth”</w:t>
      </w:r>
      <w:r w:rsidRPr="00006D2A">
        <w:rPr>
          <w:rStyle w:val="FootnoteReference"/>
        </w:rPr>
        <w:footnoteReference w:id="10"/>
      </w:r>
      <w:r w:rsidR="0077074F" w:rsidRPr="00006D2A">
        <w:t xml:space="preserve">  And, </w:t>
      </w:r>
      <w:r w:rsidRPr="00006D2A">
        <w:t xml:space="preserve">Bishop </w:t>
      </w:r>
      <w:proofErr w:type="spellStart"/>
      <w:r w:rsidRPr="00006D2A">
        <w:t>Theodoret</w:t>
      </w:r>
      <w:proofErr w:type="spellEnd"/>
      <w:r w:rsidRPr="00006D2A">
        <w:t xml:space="preserve"> (</w:t>
      </w:r>
      <w:r w:rsidR="001A3988">
        <w:t xml:space="preserve">A.D. </w:t>
      </w:r>
      <w:r w:rsidRPr="00006D2A">
        <w:t>393) was widely acquainted with Greek literature and the philosophers including Xenophanes, Heraclitus, Zeno, Parmenides, Empedocles, Euripides, Herodotus, Xenophon, Aristotle, and he largely quoted from Plato.</w:t>
      </w:r>
      <w:r w:rsidRPr="00006D2A">
        <w:rPr>
          <w:rStyle w:val="FootnoteReference"/>
        </w:rPr>
        <w:footnoteReference w:id="11"/>
      </w:r>
    </w:p>
    <w:p w14:paraId="50650E75" w14:textId="77777777" w:rsidR="00456EC3" w:rsidRPr="00006D2A" w:rsidRDefault="00456EC3" w:rsidP="00E33822">
      <w:r w:rsidRPr="00006D2A">
        <w:t xml:space="preserve">Clearly, the early church was heavily inundated with Greek, namely Platonic thought. But perhaps the theologian who is most responsible for </w:t>
      </w:r>
      <w:r w:rsidR="00F73FEE" w:rsidRPr="00006D2A">
        <w:t xml:space="preserve">shaping </w:t>
      </w:r>
      <w:r w:rsidR="00802B0C" w:rsidRPr="00006D2A">
        <w:t>the church’s</w:t>
      </w:r>
      <w:r w:rsidR="00F73FEE" w:rsidRPr="00006D2A">
        <w:t xml:space="preserve"> </w:t>
      </w:r>
      <w:r w:rsidRPr="00006D2A">
        <w:t>Platonic v</w:t>
      </w:r>
      <w:r w:rsidR="00802B0C" w:rsidRPr="00006D2A">
        <w:t xml:space="preserve">iew of heaven is </w:t>
      </w:r>
      <w:r w:rsidR="00F73FEE" w:rsidRPr="00006D2A">
        <w:t>Augustine.</w:t>
      </w:r>
    </w:p>
    <w:p w14:paraId="4FE8818F" w14:textId="77777777" w:rsidR="00456EC3" w:rsidRPr="00006D2A" w:rsidRDefault="00802B0C" w:rsidP="00456EC3">
      <w:pPr>
        <w:pStyle w:val="Heading1"/>
      </w:pPr>
      <w:r w:rsidRPr="00006D2A">
        <w:lastRenderedPageBreak/>
        <w:t>Augustine</w:t>
      </w:r>
    </w:p>
    <w:p w14:paraId="25BF29BC" w14:textId="77777777" w:rsidR="004B21D0" w:rsidRPr="00006D2A" w:rsidRDefault="00E33822" w:rsidP="00453598">
      <w:r w:rsidRPr="00006D2A">
        <w:t>The famous theologian Augustine</w:t>
      </w:r>
      <w:r w:rsidR="00453598" w:rsidRPr="00006D2A">
        <w:t xml:space="preserve"> (</w:t>
      </w:r>
      <w:r w:rsidR="001A3988">
        <w:t xml:space="preserve">A.D. </w:t>
      </w:r>
      <w:r w:rsidR="00453598" w:rsidRPr="00006D2A">
        <w:t xml:space="preserve">354) </w:t>
      </w:r>
      <w:r w:rsidRPr="00006D2A">
        <w:t xml:space="preserve">was </w:t>
      </w:r>
      <w:r w:rsidR="00EA1749" w:rsidRPr="00006D2A">
        <w:t xml:space="preserve">very </w:t>
      </w:r>
      <w:r w:rsidRPr="00006D2A">
        <w:t xml:space="preserve">heavily influenced by Plato.  Augustine’s </w:t>
      </w:r>
      <w:r w:rsidRPr="00006D2A">
        <w:rPr>
          <w:i/>
        </w:rPr>
        <w:t xml:space="preserve">De </w:t>
      </w:r>
      <w:proofErr w:type="spellStart"/>
      <w:r w:rsidRPr="00006D2A">
        <w:rPr>
          <w:i/>
        </w:rPr>
        <w:t>Civitate</w:t>
      </w:r>
      <w:proofErr w:type="spellEnd"/>
      <w:r w:rsidRPr="00006D2A">
        <w:rPr>
          <w:i/>
        </w:rPr>
        <w:t xml:space="preserve"> Dei</w:t>
      </w:r>
      <w:r w:rsidRPr="00006D2A">
        <w:t xml:space="preserve"> has been called “the ripest fruit of the inward union of Christian and Platonic wisdom”</w:t>
      </w:r>
      <w:r w:rsidRPr="00006D2A">
        <w:rPr>
          <w:rStyle w:val="FootnoteReference"/>
        </w:rPr>
        <w:footnoteReference w:id="12"/>
      </w:r>
      <w:r w:rsidRPr="00006D2A">
        <w:t xml:space="preserve"> Augustine </w:t>
      </w:r>
      <w:r w:rsidR="00453598" w:rsidRPr="00006D2A">
        <w:t>went so far to say</w:t>
      </w:r>
      <w:r w:rsidRPr="00006D2A">
        <w:t xml:space="preserve"> in his </w:t>
      </w:r>
      <w:r w:rsidRPr="00006D2A">
        <w:rPr>
          <w:i/>
        </w:rPr>
        <w:t>Confessions</w:t>
      </w:r>
      <w:r w:rsidRPr="00006D2A">
        <w:t xml:space="preserve"> that he thanked God that he became familiar with Plato first, because had he not, he probably would never have been able to receive the Gospel.</w:t>
      </w:r>
      <w:r w:rsidRPr="00006D2A">
        <w:rPr>
          <w:rStyle w:val="FootnoteReference"/>
        </w:rPr>
        <w:footnoteReference w:id="13"/>
      </w:r>
      <w:r w:rsidR="00453598" w:rsidRPr="00006D2A">
        <w:t xml:space="preserve">  </w:t>
      </w:r>
      <w:r w:rsidR="00DD4673" w:rsidRPr="00006D2A">
        <w:t xml:space="preserve">With such a high view of Plato, it’s no surprise, then, that Augustine’s view of heaven was so heavily </w:t>
      </w:r>
      <w:r w:rsidR="00453598" w:rsidRPr="00006D2A">
        <w:t>affected</w:t>
      </w:r>
      <w:r w:rsidR="00DD4673" w:rsidRPr="00006D2A">
        <w:t xml:space="preserve"> by him. </w:t>
      </w:r>
      <w:r w:rsidR="004B21D0" w:rsidRPr="00006D2A">
        <w:t xml:space="preserve">As </w:t>
      </w:r>
      <w:r w:rsidR="00453598" w:rsidRPr="00006D2A">
        <w:t xml:space="preserve">Benedict </w:t>
      </w:r>
      <w:proofErr w:type="spellStart"/>
      <w:r w:rsidR="00453598" w:rsidRPr="00006D2A">
        <w:t>Viviano</w:t>
      </w:r>
      <w:proofErr w:type="spellEnd"/>
      <w:r w:rsidR="00453598" w:rsidRPr="00006D2A">
        <w:t xml:space="preserve"> </w:t>
      </w:r>
      <w:r w:rsidR="004B21D0" w:rsidRPr="00006D2A">
        <w:t>s</w:t>
      </w:r>
      <w:r w:rsidR="00453598" w:rsidRPr="00006D2A">
        <w:t>ays of Augustine</w:t>
      </w:r>
      <w:r w:rsidR="004B21D0" w:rsidRPr="00006D2A">
        <w:t>,</w:t>
      </w:r>
    </w:p>
    <w:p w14:paraId="31B0E285" w14:textId="4F3E3311" w:rsidR="008D1DAE" w:rsidRPr="00006D2A" w:rsidRDefault="00453598" w:rsidP="0026720E">
      <w:pPr>
        <w:pStyle w:val="LongQuote"/>
        <w:ind w:firstLine="0"/>
      </w:pPr>
      <w:r w:rsidRPr="00006D2A">
        <w:t>W</w:t>
      </w:r>
      <w:r w:rsidR="008D1DAE" w:rsidRPr="00006D2A">
        <w:t xml:space="preserve">e need only note that Augustine was strongly influenced by neo-Platonic philosophy and has even read Plotinus and </w:t>
      </w:r>
      <w:proofErr w:type="spellStart"/>
      <w:r w:rsidR="008D1DAE" w:rsidRPr="00006D2A">
        <w:t>Prophyry</w:t>
      </w:r>
      <w:proofErr w:type="spellEnd"/>
      <w:r w:rsidR="008D1DAE" w:rsidRPr="00006D2A">
        <w:t>… This philosophy was highly spiritual and other-worldly, centered on the one and the eternal, treating the material and the historically contingent as inferior stages in the ascent of the soul to union with the one.</w:t>
      </w:r>
      <w:r w:rsidR="004B21D0" w:rsidRPr="00006D2A">
        <w:rPr>
          <w:rStyle w:val="FootnoteReference"/>
        </w:rPr>
        <w:footnoteReference w:id="14"/>
      </w:r>
    </w:p>
    <w:p w14:paraId="69EEDE42" w14:textId="77777777" w:rsidR="00C961B1" w:rsidRPr="00006D2A" w:rsidRDefault="00C961B1" w:rsidP="00C961B1">
      <w:pPr>
        <w:pStyle w:val="Heading1"/>
      </w:pPr>
      <w:r w:rsidRPr="00006D2A">
        <w:t>Augustine’s Spiritual View of Heaven</w:t>
      </w:r>
    </w:p>
    <w:p w14:paraId="0BD170EE" w14:textId="77777777" w:rsidR="0064331C" w:rsidRPr="00006D2A" w:rsidRDefault="004B21D0" w:rsidP="006E4353">
      <w:r w:rsidRPr="00006D2A">
        <w:t>Augustine “was attracted to the spiritual interpretation of the kingdom</w:t>
      </w:r>
      <w:r w:rsidR="00C961B1" w:rsidRPr="00006D2A">
        <w:t>.</w:t>
      </w:r>
      <w:r w:rsidRPr="00006D2A">
        <w:t>”</w:t>
      </w:r>
      <w:r w:rsidR="00C961B1" w:rsidRPr="00006D2A">
        <w:t xml:space="preserve"> F</w:t>
      </w:r>
      <w:r w:rsidRPr="00006D2A">
        <w:t>or Augustine, “the kingdom of God consists in eternal life with God in heaven.”</w:t>
      </w:r>
      <w:r w:rsidRPr="00006D2A">
        <w:rPr>
          <w:rStyle w:val="FootnoteReference"/>
        </w:rPr>
        <w:footnoteReference w:id="15"/>
      </w:r>
      <w:r w:rsidRPr="00006D2A">
        <w:t xml:space="preserve">  </w:t>
      </w:r>
    </w:p>
    <w:p w14:paraId="7CE623F6" w14:textId="68778D6F" w:rsidR="0064331C" w:rsidRPr="00006D2A" w:rsidRDefault="0064331C" w:rsidP="0026720E">
      <w:pPr>
        <w:pStyle w:val="LongQuote"/>
        <w:ind w:firstLine="0"/>
      </w:pPr>
      <w:r w:rsidRPr="00006D2A">
        <w:t xml:space="preserve">Before his conversion Augustine was deeply immersed in the study of [Greek] philosophy, much of which asserted the inherent evil of the physical or material and the inherent goodness of the totally spiritual. This philosophy continued to leave its mark upon him even after his conversion. It prompted him to reject as carnal the premillennial idea of an earthly, political Kingdom of God with great material blessings. He believed that, </w:t>
      </w:r>
      <w:proofErr w:type="gramStart"/>
      <w:r w:rsidRPr="00006D2A">
        <w:t>in order for</w:t>
      </w:r>
      <w:proofErr w:type="gramEnd"/>
      <w:r w:rsidRPr="00006D2A">
        <w:t xml:space="preserve"> the Kingdom of God to be good, it</w:t>
      </w:r>
      <w:r w:rsidR="006E3739" w:rsidRPr="00006D2A">
        <w:t xml:space="preserve"> must be spiritual in nature.</w:t>
      </w:r>
      <w:bookmarkStart w:id="0" w:name="_GoBack"/>
      <w:bookmarkEnd w:id="0"/>
      <w:r w:rsidR="006E3739" w:rsidRPr="00006D2A">
        <w:rPr>
          <w:rStyle w:val="FootnoteReference"/>
        </w:rPr>
        <w:footnoteReference w:id="16"/>
      </w:r>
    </w:p>
    <w:p w14:paraId="23FE9BD7" w14:textId="77777777" w:rsidR="00436C2C" w:rsidRPr="00006D2A" w:rsidRDefault="004B21D0" w:rsidP="00450118">
      <w:pPr>
        <w:ind w:firstLine="0"/>
      </w:pPr>
      <w:r w:rsidRPr="00006D2A">
        <w:lastRenderedPageBreak/>
        <w:t>Micha</w:t>
      </w:r>
      <w:r w:rsidR="00436C2C" w:rsidRPr="00006D2A">
        <w:t xml:space="preserve">el </w:t>
      </w:r>
      <w:r w:rsidRPr="00006D2A">
        <w:t>Vlach adds that “it was Augustine’s spiritual view of the kingdom that also contributed to his belief that the church is the fulfillment of the thousands year reign of Christ.</w:t>
      </w:r>
      <w:r w:rsidRPr="00006D2A">
        <w:rPr>
          <w:rStyle w:val="FootnoteReference"/>
        </w:rPr>
        <w:footnoteReference w:id="17"/>
      </w:r>
      <w:r w:rsidR="00436C2C" w:rsidRPr="00006D2A">
        <w:t xml:space="preserve"> It was then his spiritualized view which became the accepted Roman Catholic view, which </w:t>
      </w:r>
      <w:r w:rsidR="00C961B1" w:rsidRPr="00006D2A">
        <w:t>remains the dominant view within the Catholic Church</w:t>
      </w:r>
      <w:r w:rsidR="00436C2C" w:rsidRPr="00006D2A">
        <w:t xml:space="preserve"> today</w:t>
      </w:r>
      <w:r w:rsidR="000F15B7" w:rsidRPr="00006D2A">
        <w:t>, as well a popular view within the protestant church at large, and general Western secular thought</w:t>
      </w:r>
      <w:r w:rsidR="00436C2C" w:rsidRPr="00006D2A">
        <w:t>.</w:t>
      </w:r>
      <w:r w:rsidR="00EA1749" w:rsidRPr="00006D2A">
        <w:t xml:space="preserve">  Thus the origin of Christianity’s unbiblical view of heaven can be found in the church’s adoption of key concepts from Plato.</w:t>
      </w:r>
    </w:p>
    <w:p w14:paraId="79AD4A2A" w14:textId="77777777" w:rsidR="00436C2C" w:rsidRPr="00006D2A" w:rsidRDefault="00436C2C" w:rsidP="00436C2C">
      <w:pPr>
        <w:pStyle w:val="Heading1"/>
      </w:pPr>
      <w:r w:rsidRPr="00006D2A">
        <w:t xml:space="preserve">Importance of </w:t>
      </w:r>
      <w:r w:rsidR="00C06B5E" w:rsidRPr="00006D2A">
        <w:t>S</w:t>
      </w:r>
      <w:r w:rsidRPr="00006D2A">
        <w:t xml:space="preserve">tudying </w:t>
      </w:r>
      <w:r w:rsidR="00C06B5E" w:rsidRPr="00006D2A">
        <w:t>P</w:t>
      </w:r>
      <w:r w:rsidRPr="00006D2A">
        <w:t>hilosophy</w:t>
      </w:r>
    </w:p>
    <w:p w14:paraId="08031CE8" w14:textId="77777777" w:rsidR="000F15B7" w:rsidRPr="00006D2A" w:rsidRDefault="00436C2C" w:rsidP="00BF0361">
      <w:r w:rsidRPr="00006D2A">
        <w:t>It may come as a shock to many Christians today that their view of heaven does not originate from the Bible, but from</w:t>
      </w:r>
      <w:r w:rsidR="00BF0361" w:rsidRPr="00006D2A">
        <w:t xml:space="preserve"> the Greek philosopher</w:t>
      </w:r>
      <w:r w:rsidRPr="00006D2A">
        <w:t xml:space="preserve"> Plato. This </w:t>
      </w:r>
      <w:r w:rsidR="006E4353" w:rsidRPr="00006D2A">
        <w:t xml:space="preserve">underscores </w:t>
      </w:r>
      <w:r w:rsidRPr="00006D2A">
        <w:t>the importance of studying philosophy</w:t>
      </w:r>
      <w:r w:rsidR="00C961B1" w:rsidRPr="00006D2A">
        <w:t xml:space="preserve"> for the Christian worker</w:t>
      </w:r>
      <w:r w:rsidRPr="00006D2A">
        <w:t xml:space="preserve">. Without an understanding of the </w:t>
      </w:r>
      <w:r w:rsidR="000F15B7" w:rsidRPr="00006D2A">
        <w:t>big influential</w:t>
      </w:r>
      <w:r w:rsidRPr="00006D2A">
        <w:t xml:space="preserve"> thinkers throughout history, it can be difficult to recognize </w:t>
      </w:r>
      <w:r w:rsidR="000F15B7" w:rsidRPr="00006D2A">
        <w:t>truth from error</w:t>
      </w:r>
      <w:r w:rsidR="00BF0361" w:rsidRPr="00006D2A">
        <w:t xml:space="preserve">.  </w:t>
      </w:r>
      <w:r w:rsidR="000F15B7" w:rsidRPr="00006D2A">
        <w:t xml:space="preserve">Indeed, this can be seen when it comes to the topic of heaven within the church today.  Pastors would do well to study philosophy in order to better recognize the major flows of thought that have influenced the church throughout its history, and thus be better equipped to communicate </w:t>
      </w:r>
      <w:r w:rsidR="00AA522F" w:rsidRPr="00006D2A">
        <w:t xml:space="preserve">an accurate </w:t>
      </w:r>
      <w:r w:rsidR="000F15B7" w:rsidRPr="00006D2A">
        <w:t>Biblical</w:t>
      </w:r>
      <w:r w:rsidR="00AA522F" w:rsidRPr="00006D2A">
        <w:t xml:space="preserve"> worldview</w:t>
      </w:r>
      <w:r w:rsidR="000F15B7" w:rsidRPr="00006D2A">
        <w:t>.</w:t>
      </w:r>
    </w:p>
    <w:p w14:paraId="7A789644" w14:textId="77777777" w:rsidR="00A8026D" w:rsidRPr="00006D2A" w:rsidRDefault="00A8026D" w:rsidP="00756EB6">
      <w:pPr>
        <w:widowControl w:val="0"/>
      </w:pPr>
    </w:p>
    <w:p w14:paraId="7F29B26C" w14:textId="77777777" w:rsidR="000F15B7" w:rsidRPr="00006D2A" w:rsidRDefault="000F15B7">
      <w:pPr>
        <w:autoSpaceDE/>
        <w:autoSpaceDN/>
        <w:spacing w:line="240" w:lineRule="auto"/>
        <w:ind w:firstLine="0"/>
        <w:rPr>
          <w:b/>
          <w:kern w:val="32"/>
        </w:rPr>
      </w:pPr>
      <w:r w:rsidRPr="00006D2A">
        <w:br w:type="page"/>
      </w:r>
    </w:p>
    <w:p w14:paraId="7DAEE605" w14:textId="77777777" w:rsidR="00BD5421" w:rsidRPr="00006D2A" w:rsidRDefault="00B76DB9" w:rsidP="000B53BB">
      <w:pPr>
        <w:pStyle w:val="Heading1"/>
      </w:pPr>
      <w:r w:rsidRPr="00006D2A">
        <w:lastRenderedPageBreak/>
        <w:t>Bibliography</w:t>
      </w:r>
    </w:p>
    <w:p w14:paraId="39BB59B5" w14:textId="77777777" w:rsidR="002071D4" w:rsidRPr="00006D2A" w:rsidRDefault="002071D4" w:rsidP="00BD5421">
      <w:pPr>
        <w:pStyle w:val="Bibliography"/>
        <w:ind w:left="720" w:hanging="720"/>
        <w:rPr>
          <w:noProof/>
        </w:rPr>
      </w:pPr>
      <w:r w:rsidRPr="00006D2A">
        <w:rPr>
          <w:shd w:val="clear" w:color="auto" w:fill="FFFFFF"/>
        </w:rPr>
        <w:t>Alcorn, Randy C. </w:t>
      </w:r>
      <w:r w:rsidRPr="00006D2A">
        <w:rPr>
          <w:i/>
          <w:iCs/>
          <w:shd w:val="clear" w:color="auto" w:fill="FFFFFF"/>
        </w:rPr>
        <w:t>Heaven</w:t>
      </w:r>
      <w:r w:rsidRPr="00006D2A">
        <w:rPr>
          <w:shd w:val="clear" w:color="auto" w:fill="FFFFFF"/>
        </w:rPr>
        <w:t>. Wheaton, Ill.: Tyndale House Publishers, 2004.</w:t>
      </w:r>
      <w:r w:rsidRPr="00006D2A">
        <w:rPr>
          <w:noProof/>
        </w:rPr>
        <w:t xml:space="preserve"> </w:t>
      </w:r>
    </w:p>
    <w:p w14:paraId="636D5363" w14:textId="77777777" w:rsidR="00521C6B" w:rsidRPr="00006D2A" w:rsidRDefault="00521C6B" w:rsidP="00521C6B">
      <w:pPr>
        <w:pStyle w:val="Bibliography"/>
        <w:ind w:left="720" w:hanging="720"/>
        <w:rPr>
          <w:noProof/>
        </w:rPr>
      </w:pPr>
      <w:r w:rsidRPr="00006D2A">
        <w:rPr>
          <w:shd w:val="clear" w:color="auto" w:fill="FFFFFF"/>
        </w:rPr>
        <w:t>Alexandria, Clement of. </w:t>
      </w:r>
      <w:r w:rsidRPr="00006D2A">
        <w:rPr>
          <w:i/>
          <w:iCs/>
          <w:shd w:val="clear" w:color="auto" w:fill="FFFFFF"/>
        </w:rPr>
        <w:t>In the Ante-Nicene Fathers, Volume 2: Fathers of the Second Century</w:t>
      </w:r>
      <w:r w:rsidRPr="00006D2A">
        <w:rPr>
          <w:shd w:val="clear" w:color="auto" w:fill="FFFFFF"/>
        </w:rPr>
        <w:t>. Buffalo, NY: Christian Literature Company, 1885.</w:t>
      </w:r>
    </w:p>
    <w:p w14:paraId="7424E69C" w14:textId="77777777" w:rsidR="004002BD" w:rsidRPr="00006D2A" w:rsidRDefault="004002BD" w:rsidP="004002BD">
      <w:pPr>
        <w:pStyle w:val="Bibliography"/>
        <w:ind w:left="720" w:hanging="720"/>
        <w:rPr>
          <w:shd w:val="clear" w:color="auto" w:fill="FFFFFF"/>
        </w:rPr>
      </w:pPr>
      <w:r w:rsidRPr="00006D2A">
        <w:rPr>
          <w:shd w:val="clear" w:color="auto" w:fill="FFFFFF"/>
        </w:rPr>
        <w:t>Augustine. </w:t>
      </w:r>
      <w:r w:rsidRPr="00006D2A">
        <w:rPr>
          <w:i/>
          <w:iCs/>
          <w:shd w:val="clear" w:color="auto" w:fill="FFFFFF"/>
        </w:rPr>
        <w:t>The Confessions of St. Augustine</w:t>
      </w:r>
      <w:r w:rsidRPr="00006D2A">
        <w:rPr>
          <w:shd w:val="clear" w:color="auto" w:fill="FFFFFF"/>
        </w:rPr>
        <w:t>. Translated by E. B Pusey. Oak Harbor, WA: Logos Research Systems, Inc., 1996.</w:t>
      </w:r>
    </w:p>
    <w:p w14:paraId="46AFF338" w14:textId="77777777" w:rsidR="00521C6B" w:rsidRPr="00006D2A" w:rsidRDefault="00BD5421" w:rsidP="00521C6B">
      <w:pPr>
        <w:pStyle w:val="Bibliography"/>
        <w:ind w:left="720" w:hanging="720"/>
        <w:rPr>
          <w:noProof/>
        </w:rPr>
      </w:pPr>
      <w:r w:rsidRPr="00006D2A">
        <w:rPr>
          <w:noProof/>
        </w:rPr>
        <w:t>Biema, David Van. “Christians Wrong About Heaven, Says Bishop.” February 7, 2008. </w:t>
      </w:r>
      <w:hyperlink r:id="rId9" w:tgtFrame="'newTurabian'" w:history="1">
        <w:r w:rsidRPr="00006D2A">
          <w:rPr>
            <w:noProof/>
          </w:rPr>
          <w:t>http://www.time.com/time/world/article/0,8599,1710844,00.html</w:t>
        </w:r>
      </w:hyperlink>
      <w:r w:rsidRPr="00006D2A">
        <w:rPr>
          <w:noProof/>
        </w:rPr>
        <w:t>.</w:t>
      </w:r>
    </w:p>
    <w:p w14:paraId="6712919E" w14:textId="77777777" w:rsidR="004002BD" w:rsidRPr="00006D2A" w:rsidRDefault="002071D4" w:rsidP="004002BD">
      <w:pPr>
        <w:pStyle w:val="Bibliography"/>
        <w:ind w:left="720" w:hanging="720"/>
        <w:rPr>
          <w:shd w:val="clear" w:color="auto" w:fill="FFFFFF"/>
        </w:rPr>
      </w:pPr>
      <w:r w:rsidRPr="00006D2A">
        <w:rPr>
          <w:shd w:val="clear" w:color="auto" w:fill="FFFFFF"/>
        </w:rPr>
        <w:t>Geisler, Norman. </w:t>
      </w:r>
      <w:r w:rsidRPr="00006D2A">
        <w:rPr>
          <w:i/>
          <w:iCs/>
          <w:shd w:val="clear" w:color="auto" w:fill="FFFFFF"/>
        </w:rPr>
        <w:t>A History of Western Philosophy, vol. 1: Ancient and Medieval</w:t>
      </w:r>
      <w:r w:rsidRPr="00006D2A">
        <w:rPr>
          <w:shd w:val="clear" w:color="auto" w:fill="FFFFFF"/>
        </w:rPr>
        <w:t>. Matthews, NC: Bastion Books, 2012.</w:t>
      </w:r>
    </w:p>
    <w:p w14:paraId="4E695847" w14:textId="77777777" w:rsidR="004002BD" w:rsidRPr="00006D2A" w:rsidRDefault="004002BD" w:rsidP="004002BD">
      <w:pPr>
        <w:pStyle w:val="Bibliography"/>
        <w:ind w:left="720" w:hanging="720"/>
        <w:rPr>
          <w:shd w:val="clear" w:color="auto" w:fill="FFFFFF"/>
        </w:rPr>
      </w:pPr>
      <w:r w:rsidRPr="00006D2A">
        <w:rPr>
          <w:shd w:val="clear" w:color="auto" w:fill="FFFFFF"/>
        </w:rPr>
        <w:t xml:space="preserve">Jackson, B. “Prolegomena: The Life and Writings of the Blessed </w:t>
      </w:r>
      <w:proofErr w:type="spellStart"/>
      <w:r w:rsidRPr="00006D2A">
        <w:rPr>
          <w:shd w:val="clear" w:color="auto" w:fill="FFFFFF"/>
        </w:rPr>
        <w:t>Theodoretus</w:t>
      </w:r>
      <w:proofErr w:type="spellEnd"/>
      <w:r w:rsidRPr="00006D2A">
        <w:rPr>
          <w:shd w:val="clear" w:color="auto" w:fill="FFFFFF"/>
        </w:rPr>
        <w:t>, Bishop of Cyrus.” In </w:t>
      </w:r>
      <w:r w:rsidRPr="00006D2A">
        <w:rPr>
          <w:i/>
          <w:iCs/>
          <w:shd w:val="clear" w:color="auto" w:fill="FFFFFF"/>
        </w:rPr>
        <w:t>A Select Library of the Nicene and Post-Nicene Fathers of the Christian Church, Second Series, Volume 3</w:t>
      </w:r>
      <w:r w:rsidRPr="00006D2A">
        <w:rPr>
          <w:shd w:val="clear" w:color="auto" w:fill="FFFFFF"/>
        </w:rPr>
        <w:t>, edited by P. Schaff and H. Wace. New York, NY: Christian Literature Company, 1892.</w:t>
      </w:r>
    </w:p>
    <w:p w14:paraId="3A6C7BA0" w14:textId="77777777" w:rsidR="00521C6B" w:rsidRPr="00006D2A" w:rsidRDefault="00521C6B" w:rsidP="00521C6B">
      <w:pPr>
        <w:pStyle w:val="Bibliography"/>
        <w:ind w:left="720" w:hanging="720"/>
        <w:rPr>
          <w:shd w:val="clear" w:color="auto" w:fill="FFFFFF"/>
        </w:rPr>
      </w:pPr>
      <w:r w:rsidRPr="00006D2A">
        <w:rPr>
          <w:shd w:val="clear" w:color="auto" w:fill="FFFFFF"/>
        </w:rPr>
        <w:t>Martyr, Justin. “The Second Apology of Justin.” In </w:t>
      </w:r>
      <w:proofErr w:type="gramStart"/>
      <w:r w:rsidRPr="00006D2A">
        <w:rPr>
          <w:i/>
          <w:iCs/>
          <w:shd w:val="clear" w:color="auto" w:fill="FFFFFF"/>
        </w:rPr>
        <w:t>The</w:t>
      </w:r>
      <w:proofErr w:type="gramEnd"/>
      <w:r w:rsidRPr="00006D2A">
        <w:rPr>
          <w:i/>
          <w:iCs/>
          <w:shd w:val="clear" w:color="auto" w:fill="FFFFFF"/>
        </w:rPr>
        <w:t xml:space="preserve"> Ante-Nicene Fathers, Volume I: The Apostolic Fathers with Justin Martyr and Irenaeus</w:t>
      </w:r>
      <w:r w:rsidRPr="00006D2A">
        <w:rPr>
          <w:shd w:val="clear" w:color="auto" w:fill="FFFFFF"/>
        </w:rPr>
        <w:t xml:space="preserve">, edited by J. Donaldson Roberts and A. C. </w:t>
      </w:r>
      <w:proofErr w:type="spellStart"/>
      <w:r w:rsidRPr="00006D2A">
        <w:rPr>
          <w:shd w:val="clear" w:color="auto" w:fill="FFFFFF"/>
        </w:rPr>
        <w:t>Coxe</w:t>
      </w:r>
      <w:proofErr w:type="spellEnd"/>
      <w:r w:rsidRPr="00006D2A">
        <w:rPr>
          <w:shd w:val="clear" w:color="auto" w:fill="FFFFFF"/>
        </w:rPr>
        <w:t>. Buffalo, NY: Christian Literature Company, 1885.</w:t>
      </w:r>
    </w:p>
    <w:p w14:paraId="6ECF8F2D" w14:textId="77777777" w:rsidR="004002BD" w:rsidRPr="00006D2A" w:rsidRDefault="002071D4" w:rsidP="004002BD">
      <w:pPr>
        <w:pStyle w:val="Bibliography"/>
        <w:ind w:left="720" w:hanging="720"/>
        <w:rPr>
          <w:shd w:val="clear" w:color="auto" w:fill="FFFFFF"/>
        </w:rPr>
      </w:pPr>
      <w:r w:rsidRPr="00006D2A">
        <w:rPr>
          <w:shd w:val="clear" w:color="auto" w:fill="FFFFFF"/>
        </w:rPr>
        <w:t>Schaff, Philip, Johann Jakob Herzog, and Albert Hauck. </w:t>
      </w:r>
      <w:r w:rsidRPr="00006D2A">
        <w:rPr>
          <w:i/>
          <w:iCs/>
          <w:shd w:val="clear" w:color="auto" w:fill="FFFFFF"/>
        </w:rPr>
        <w:t>The New Schaff-Herzog Encyclopedia of Religious Knowledge, Volume 9</w:t>
      </w:r>
      <w:r w:rsidRPr="00006D2A">
        <w:rPr>
          <w:shd w:val="clear" w:color="auto" w:fill="FFFFFF"/>
        </w:rPr>
        <w:t>. </w:t>
      </w:r>
      <w:proofErr w:type="spellStart"/>
      <w:r w:rsidRPr="00006D2A">
        <w:rPr>
          <w:shd w:val="clear" w:color="auto" w:fill="FFFFFF"/>
        </w:rPr>
        <w:t>Nabu</w:t>
      </w:r>
      <w:proofErr w:type="spellEnd"/>
      <w:r w:rsidRPr="00006D2A">
        <w:rPr>
          <w:shd w:val="clear" w:color="auto" w:fill="FFFFFF"/>
        </w:rPr>
        <w:t xml:space="preserve"> Press, 1914.</w:t>
      </w:r>
    </w:p>
    <w:p w14:paraId="2BB49A53" w14:textId="77777777" w:rsidR="004002BD" w:rsidRPr="00006D2A" w:rsidRDefault="004002BD" w:rsidP="004002BD">
      <w:pPr>
        <w:pStyle w:val="Bibliography"/>
        <w:ind w:left="720" w:hanging="720"/>
        <w:rPr>
          <w:shd w:val="clear" w:color="auto" w:fill="FFFFFF"/>
        </w:rPr>
      </w:pPr>
      <w:r w:rsidRPr="00006D2A">
        <w:rPr>
          <w:shd w:val="clear" w:color="auto" w:fill="FFFFFF"/>
        </w:rPr>
        <w:t xml:space="preserve">Showers, </w:t>
      </w:r>
      <w:proofErr w:type="spellStart"/>
      <w:r w:rsidRPr="00006D2A">
        <w:rPr>
          <w:shd w:val="clear" w:color="auto" w:fill="FFFFFF"/>
        </w:rPr>
        <w:t>Renald</w:t>
      </w:r>
      <w:proofErr w:type="spellEnd"/>
      <w:r w:rsidRPr="00006D2A">
        <w:rPr>
          <w:shd w:val="clear" w:color="auto" w:fill="FFFFFF"/>
        </w:rPr>
        <w:t xml:space="preserve">. “Millennial Views Part 8.” The John </w:t>
      </w:r>
      <w:proofErr w:type="spellStart"/>
      <w:r w:rsidRPr="00006D2A">
        <w:rPr>
          <w:shd w:val="clear" w:color="auto" w:fill="FFFFFF"/>
        </w:rPr>
        <w:t>Ankerberg</w:t>
      </w:r>
      <w:proofErr w:type="spellEnd"/>
      <w:r w:rsidRPr="00006D2A">
        <w:rPr>
          <w:shd w:val="clear" w:color="auto" w:fill="FFFFFF"/>
        </w:rPr>
        <w:t xml:space="preserve"> Show. Accessed February 23, 2013. </w:t>
      </w:r>
      <w:hyperlink r:id="rId10" w:tgtFrame="'newTurabian'" w:history="1">
        <w:r w:rsidRPr="00006D2A">
          <w:rPr>
            <w:rStyle w:val="Hyperlink"/>
            <w:color w:val="auto"/>
            <w:shd w:val="clear" w:color="auto" w:fill="FFFFFF"/>
          </w:rPr>
          <w:t>http://www.jashow.org/Articles/_PDFArchives/biblical-prophecy/BP1W0903.pdf</w:t>
        </w:r>
      </w:hyperlink>
      <w:r w:rsidRPr="00006D2A">
        <w:rPr>
          <w:shd w:val="clear" w:color="auto" w:fill="FFFFFF"/>
        </w:rPr>
        <w:t>.</w:t>
      </w:r>
    </w:p>
    <w:p w14:paraId="4A91280F" w14:textId="77777777" w:rsidR="004002BD" w:rsidRPr="00006D2A" w:rsidRDefault="004002BD" w:rsidP="004002BD">
      <w:pPr>
        <w:pStyle w:val="Bibliography"/>
        <w:ind w:left="720" w:hanging="720"/>
        <w:rPr>
          <w:shd w:val="clear" w:color="auto" w:fill="FFFFFF"/>
        </w:rPr>
      </w:pPr>
      <w:proofErr w:type="spellStart"/>
      <w:r w:rsidRPr="00006D2A">
        <w:rPr>
          <w:shd w:val="clear" w:color="auto" w:fill="FFFFFF"/>
        </w:rPr>
        <w:t>Viviano</w:t>
      </w:r>
      <w:proofErr w:type="spellEnd"/>
      <w:r w:rsidRPr="00006D2A">
        <w:rPr>
          <w:shd w:val="clear" w:color="auto" w:fill="FFFFFF"/>
        </w:rPr>
        <w:t>, Benedict T. </w:t>
      </w:r>
      <w:r w:rsidRPr="00006D2A">
        <w:rPr>
          <w:i/>
          <w:iCs/>
          <w:shd w:val="clear" w:color="auto" w:fill="FFFFFF"/>
        </w:rPr>
        <w:t>The Kingdom of God in History</w:t>
      </w:r>
      <w:r w:rsidRPr="00006D2A">
        <w:rPr>
          <w:shd w:val="clear" w:color="auto" w:fill="FFFFFF"/>
        </w:rPr>
        <w:t>. Eugene, OR: Wipf and Stock, 1998.</w:t>
      </w:r>
    </w:p>
    <w:p w14:paraId="3DBAB359" w14:textId="77777777" w:rsidR="00191FFA" w:rsidRPr="00006D2A" w:rsidRDefault="004002BD" w:rsidP="00974AC4">
      <w:pPr>
        <w:pStyle w:val="Bibliography"/>
        <w:ind w:left="720" w:hanging="720"/>
      </w:pPr>
      <w:r w:rsidRPr="00006D2A">
        <w:rPr>
          <w:shd w:val="clear" w:color="auto" w:fill="FFFFFF"/>
        </w:rPr>
        <w:t xml:space="preserve">Vlach, Michael J. “Platonism's Influence </w:t>
      </w:r>
      <w:proofErr w:type="gramStart"/>
      <w:r w:rsidRPr="00006D2A">
        <w:rPr>
          <w:shd w:val="clear" w:color="auto" w:fill="FFFFFF"/>
        </w:rPr>
        <w:t>On</w:t>
      </w:r>
      <w:proofErr w:type="gramEnd"/>
      <w:r w:rsidRPr="00006D2A">
        <w:rPr>
          <w:shd w:val="clear" w:color="auto" w:fill="FFFFFF"/>
        </w:rPr>
        <w:t xml:space="preserve"> Christian Eschatology.” Accessed February 22, 2013. </w:t>
      </w:r>
      <w:hyperlink r:id="rId11" w:tgtFrame="'newTurabian'" w:history="1">
        <w:r w:rsidRPr="00006D2A">
          <w:rPr>
            <w:rStyle w:val="Hyperlink"/>
            <w:color w:val="auto"/>
            <w:shd w:val="clear" w:color="auto" w:fill="FFFFFF"/>
          </w:rPr>
          <w:t>http://theologicalstudies.org/files/resources/Platonism_and_Eschatology_article_(PDF).pdf</w:t>
        </w:r>
      </w:hyperlink>
      <w:r w:rsidRPr="00006D2A">
        <w:rPr>
          <w:shd w:val="clear" w:color="auto" w:fill="FFFFFF"/>
        </w:rPr>
        <w:t>.</w:t>
      </w:r>
    </w:p>
    <w:sectPr w:rsidR="00191FFA" w:rsidRPr="00006D2A" w:rsidSect="00006D2A">
      <w:headerReference w:type="default" r:id="rId12"/>
      <w:footerReference w:type="default" r:id="rId13"/>
      <w:headerReference w:type="first" r:id="rId14"/>
      <w:footerReference w:type="first" r:id="rId15"/>
      <w:pgSz w:w="12240" w:h="15840" w:code="1"/>
      <w:pgMar w:top="1440" w:right="1440" w:bottom="1440" w:left="1440" w:header="108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B8D9" w14:textId="77777777" w:rsidR="006E3739" w:rsidRDefault="006E3739">
      <w:pPr>
        <w:spacing w:line="240" w:lineRule="auto"/>
      </w:pPr>
      <w:r>
        <w:separator/>
      </w:r>
    </w:p>
  </w:endnote>
  <w:endnote w:type="continuationSeparator" w:id="0">
    <w:p w14:paraId="73B19133" w14:textId="77777777" w:rsidR="006E3739" w:rsidRDefault="006E3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5A7A" w14:textId="77777777" w:rsidR="006E3739" w:rsidRDefault="006E3739" w:rsidP="00790CE7">
    <w:pPr>
      <w:spacing w:line="240" w:lineRule="atLea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E50B" w14:textId="77777777" w:rsidR="006E3739" w:rsidRDefault="006E3739" w:rsidP="00790CE7">
    <w:pPr>
      <w:spacing w:line="240" w:lineRule="atLeast"/>
      <w:jc w:val="center"/>
    </w:pPr>
  </w:p>
  <w:p w14:paraId="0744C85E" w14:textId="77777777" w:rsidR="006E3739" w:rsidRDefault="006E37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ED97" w14:textId="77777777" w:rsidR="006E3739" w:rsidRDefault="006E3739">
    <w:pPr>
      <w:pStyle w:val="Footer"/>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sidR="00BD2F9A">
      <w:rPr>
        <w:rStyle w:val="PageNumber"/>
        <w:noProof/>
      </w:rPr>
      <w:t>2</w:t>
    </w:r>
    <w:r>
      <w:rPr>
        <w:rStyle w:val="PageNumber"/>
      </w:rPr>
      <w:fldChar w:fldCharType="end"/>
    </w:r>
  </w:p>
  <w:p w14:paraId="4A8C7DF7" w14:textId="77777777" w:rsidR="006E3739" w:rsidRDefault="006E37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8B162" w14:textId="77777777" w:rsidR="006E3739" w:rsidRDefault="006E3739" w:rsidP="00790CE7">
      <w:pPr>
        <w:spacing w:line="200" w:lineRule="atLeast"/>
        <w:ind w:firstLine="0"/>
      </w:pPr>
      <w:r>
        <w:separator/>
      </w:r>
    </w:p>
  </w:footnote>
  <w:footnote w:type="continuationSeparator" w:id="0">
    <w:p w14:paraId="3A547A79" w14:textId="77777777" w:rsidR="006E3739" w:rsidRDefault="006E3739" w:rsidP="00790CE7">
      <w:pPr>
        <w:spacing w:line="200" w:lineRule="atLeast"/>
        <w:ind w:firstLine="0"/>
      </w:pPr>
      <w:r>
        <w:separator/>
      </w:r>
    </w:p>
  </w:footnote>
  <w:footnote w:type="continuationNotice" w:id="1">
    <w:p w14:paraId="3CE0F621" w14:textId="77777777" w:rsidR="006E3739" w:rsidRDefault="006E3739" w:rsidP="00790CE7">
      <w:pPr>
        <w:spacing w:line="200" w:lineRule="atLeast"/>
        <w:ind w:firstLine="0"/>
      </w:pPr>
    </w:p>
  </w:footnote>
  <w:footnote w:id="2">
    <w:p w14:paraId="75925346" w14:textId="77777777" w:rsidR="006E3739" w:rsidRPr="00006D2A" w:rsidRDefault="006E3739" w:rsidP="00974AC4">
      <w:pPr>
        <w:pStyle w:val="FootnoteText"/>
        <w:rPr>
          <w:color w:val="auto"/>
        </w:rPr>
      </w:pPr>
      <w:r w:rsidRPr="00006D2A">
        <w:rPr>
          <w:rStyle w:val="FootnoteReference"/>
          <w:color w:val="auto"/>
        </w:rPr>
        <w:footnoteRef/>
      </w:r>
      <w:r w:rsidRPr="00006D2A">
        <w:rPr>
          <w:color w:val="auto"/>
        </w:rPr>
        <w:t xml:space="preserve"> </w:t>
      </w:r>
      <w:r w:rsidR="00BD5421" w:rsidRPr="00006D2A">
        <w:rPr>
          <w:color w:val="auto"/>
        </w:rPr>
        <w:t xml:space="preserve">David Van </w:t>
      </w:r>
      <w:proofErr w:type="spellStart"/>
      <w:r w:rsidR="00BD5421" w:rsidRPr="00006D2A">
        <w:rPr>
          <w:color w:val="auto"/>
        </w:rPr>
        <w:t>Biema</w:t>
      </w:r>
      <w:proofErr w:type="spellEnd"/>
      <w:r w:rsidR="00BD5421" w:rsidRPr="00006D2A">
        <w:rPr>
          <w:color w:val="auto"/>
        </w:rPr>
        <w:t xml:space="preserve">, “Christians Wrong About Heaven, Says Bishop,” February 7, 2008, </w:t>
      </w:r>
      <w:hyperlink r:id="rId1" w:history="1">
        <w:r w:rsidR="00BD5421" w:rsidRPr="00006D2A">
          <w:rPr>
            <w:rStyle w:val="Hyperlink"/>
            <w:color w:val="auto"/>
          </w:rPr>
          <w:t>http://www.time.com/time/world/article/0,8599,1710844,00.html</w:t>
        </w:r>
      </w:hyperlink>
      <w:r w:rsidR="00BD5421" w:rsidRPr="00006D2A">
        <w:rPr>
          <w:color w:val="auto"/>
        </w:rPr>
        <w:t>.</w:t>
      </w:r>
    </w:p>
  </w:footnote>
  <w:footnote w:id="3">
    <w:p w14:paraId="09918803" w14:textId="77777777" w:rsidR="006E3739" w:rsidRPr="00006D2A" w:rsidRDefault="006E3739" w:rsidP="00645A3C">
      <w:pPr>
        <w:pStyle w:val="FootnoteText"/>
        <w:rPr>
          <w:color w:val="auto"/>
        </w:rPr>
      </w:pPr>
      <w:r w:rsidRPr="00006D2A">
        <w:rPr>
          <w:rStyle w:val="FootnoteReference"/>
          <w:color w:val="auto"/>
        </w:rPr>
        <w:footnoteRef/>
      </w:r>
      <w:r w:rsidRPr="00006D2A">
        <w:rPr>
          <w:color w:val="auto"/>
        </w:rPr>
        <w:t xml:space="preserve"> </w:t>
      </w:r>
      <w:r w:rsidR="00BD5421" w:rsidRPr="00006D2A">
        <w:rPr>
          <w:color w:val="auto"/>
        </w:rPr>
        <w:t>Randy C. Alcorn, </w:t>
      </w:r>
      <w:r w:rsidR="00BD5421" w:rsidRPr="00006D2A">
        <w:rPr>
          <w:i/>
          <w:iCs/>
          <w:color w:val="auto"/>
        </w:rPr>
        <w:t>Heaven</w:t>
      </w:r>
      <w:r w:rsidR="00BD5421" w:rsidRPr="00006D2A">
        <w:rPr>
          <w:color w:val="auto"/>
        </w:rPr>
        <w:t> (Wheaton, Ill.: Tyndale House Publishers, 2004), 110.</w:t>
      </w:r>
    </w:p>
  </w:footnote>
  <w:footnote w:id="4">
    <w:p w14:paraId="2F1B9E01" w14:textId="77777777" w:rsidR="006E3739" w:rsidRPr="00006D2A" w:rsidRDefault="006E3739">
      <w:pPr>
        <w:pStyle w:val="FootnoteText"/>
        <w:rPr>
          <w:color w:val="auto"/>
        </w:rPr>
      </w:pPr>
      <w:r w:rsidRPr="00006D2A">
        <w:rPr>
          <w:rStyle w:val="FootnoteReference"/>
          <w:color w:val="auto"/>
        </w:rPr>
        <w:footnoteRef/>
      </w:r>
      <w:r w:rsidRPr="00006D2A">
        <w:rPr>
          <w:color w:val="auto"/>
        </w:rPr>
        <w:t xml:space="preserve"> </w:t>
      </w:r>
      <w:proofErr w:type="spellStart"/>
      <w:r w:rsidR="002071D4" w:rsidRPr="00006D2A">
        <w:rPr>
          <w:color w:val="auto"/>
        </w:rPr>
        <w:t>Biema</w:t>
      </w:r>
      <w:proofErr w:type="spellEnd"/>
      <w:r w:rsidR="002071D4" w:rsidRPr="00006D2A">
        <w:rPr>
          <w:color w:val="auto"/>
        </w:rPr>
        <w:t>, “Christians Wrong About Heaven, Says Bishop.”</w:t>
      </w:r>
    </w:p>
  </w:footnote>
  <w:footnote w:id="5">
    <w:p w14:paraId="518947B5" w14:textId="77777777" w:rsidR="006E3739" w:rsidRPr="00006D2A" w:rsidRDefault="006E3739" w:rsidP="007C366B">
      <w:pPr>
        <w:pStyle w:val="FootnoteText"/>
        <w:rPr>
          <w:color w:val="auto"/>
        </w:rPr>
      </w:pPr>
      <w:r w:rsidRPr="00006D2A">
        <w:rPr>
          <w:rStyle w:val="FootnoteReference"/>
          <w:color w:val="auto"/>
        </w:rPr>
        <w:footnoteRef/>
      </w:r>
      <w:r w:rsidR="002071D4" w:rsidRPr="00006D2A">
        <w:rPr>
          <w:color w:val="auto"/>
        </w:rPr>
        <w:t xml:space="preserve"> Norman Geisler, </w:t>
      </w:r>
      <w:r w:rsidR="002071D4" w:rsidRPr="00006D2A">
        <w:rPr>
          <w:i/>
          <w:iCs/>
          <w:color w:val="auto"/>
        </w:rPr>
        <w:t>A History of Western Philosophy, vol. 1: Ancient and Medieval</w:t>
      </w:r>
      <w:r w:rsidR="002071D4" w:rsidRPr="00006D2A">
        <w:rPr>
          <w:color w:val="auto"/>
        </w:rPr>
        <w:t> (Matthews, NC: Bastion Books, 2012), 69.</w:t>
      </w:r>
    </w:p>
  </w:footnote>
  <w:footnote w:id="6">
    <w:p w14:paraId="1A90BF33" w14:textId="77777777" w:rsidR="006E3739" w:rsidRPr="001A3988" w:rsidRDefault="006E3739" w:rsidP="00F73FEE">
      <w:pPr>
        <w:pStyle w:val="FootnoteText"/>
        <w:rPr>
          <w:rStyle w:val="FootnoteReference"/>
        </w:rPr>
      </w:pPr>
      <w:r w:rsidRPr="00006D2A">
        <w:rPr>
          <w:rStyle w:val="FootnoteReference"/>
          <w:color w:val="auto"/>
        </w:rPr>
        <w:footnoteRef/>
      </w:r>
      <w:r w:rsidRPr="00006D2A">
        <w:rPr>
          <w:color w:val="auto"/>
        </w:rPr>
        <w:t xml:space="preserve"> </w:t>
      </w:r>
      <w:r w:rsidR="002071D4" w:rsidRPr="00006D2A">
        <w:rPr>
          <w:color w:val="auto"/>
        </w:rPr>
        <w:t>Philip Schaff, Johann Jakob Herzog, and Albert Hauck, </w:t>
      </w:r>
      <w:r w:rsidR="002071D4" w:rsidRPr="00006D2A">
        <w:rPr>
          <w:i/>
          <w:iCs/>
          <w:color w:val="auto"/>
        </w:rPr>
        <w:t>The New Schaff-Herzog Encyclopedia of Religious Knowledge, Volume 9</w:t>
      </w:r>
      <w:r w:rsidR="002071D4" w:rsidRPr="00006D2A">
        <w:rPr>
          <w:color w:val="auto"/>
        </w:rPr>
        <w:t> (</w:t>
      </w:r>
      <w:proofErr w:type="spellStart"/>
      <w:r w:rsidR="002071D4" w:rsidRPr="00006D2A">
        <w:rPr>
          <w:color w:val="auto"/>
        </w:rPr>
        <w:t>Nabu</w:t>
      </w:r>
      <w:proofErr w:type="spellEnd"/>
      <w:r w:rsidR="002071D4" w:rsidRPr="00006D2A">
        <w:rPr>
          <w:color w:val="auto"/>
        </w:rPr>
        <w:t xml:space="preserve"> Press, </w:t>
      </w:r>
      <w:r w:rsidR="00521C6B" w:rsidRPr="00006D2A">
        <w:rPr>
          <w:color w:val="auto"/>
        </w:rPr>
        <w:t>1914</w:t>
      </w:r>
      <w:r w:rsidR="002071D4" w:rsidRPr="00006D2A">
        <w:rPr>
          <w:color w:val="auto"/>
        </w:rPr>
        <w:t>),89.</w:t>
      </w:r>
    </w:p>
  </w:footnote>
  <w:footnote w:id="7">
    <w:p w14:paraId="3E03D634" w14:textId="77777777" w:rsidR="006E3739" w:rsidRPr="00006D2A" w:rsidRDefault="006E3739" w:rsidP="00E33822">
      <w:pPr>
        <w:pStyle w:val="FootnoteText"/>
        <w:rPr>
          <w:color w:val="auto"/>
        </w:rPr>
      </w:pPr>
      <w:r w:rsidRPr="00006D2A">
        <w:rPr>
          <w:rStyle w:val="FootnoteReference"/>
          <w:color w:val="auto"/>
        </w:rPr>
        <w:footnoteRef/>
      </w:r>
      <w:r w:rsidRPr="00006D2A">
        <w:rPr>
          <w:color w:val="auto"/>
        </w:rPr>
        <w:t xml:space="preserve"> </w:t>
      </w:r>
      <w:r w:rsidR="00521C6B" w:rsidRPr="00006D2A">
        <w:rPr>
          <w:color w:val="auto"/>
        </w:rPr>
        <w:t>Clement of Alexandria, </w:t>
      </w:r>
      <w:r w:rsidR="00521C6B" w:rsidRPr="00006D2A">
        <w:rPr>
          <w:i/>
          <w:iCs/>
          <w:color w:val="auto"/>
        </w:rPr>
        <w:t>In the Ante-Nicene Fathers, Volume 2: Fathers of the Second Century</w:t>
      </w:r>
      <w:r w:rsidR="00521C6B" w:rsidRPr="00006D2A">
        <w:rPr>
          <w:color w:val="auto"/>
        </w:rPr>
        <w:t> (Buffalo, NY: Christian Literature Company, 1885), 305.</w:t>
      </w:r>
    </w:p>
  </w:footnote>
  <w:footnote w:id="8">
    <w:p w14:paraId="343D5817" w14:textId="77777777" w:rsidR="006E3739" w:rsidRPr="00006D2A" w:rsidRDefault="006E3739" w:rsidP="00E33822">
      <w:pPr>
        <w:pStyle w:val="FootnoteText"/>
        <w:rPr>
          <w:color w:val="auto"/>
        </w:rPr>
      </w:pPr>
      <w:r w:rsidRPr="00006D2A">
        <w:rPr>
          <w:rStyle w:val="FootnoteReference"/>
          <w:color w:val="auto"/>
        </w:rPr>
        <w:footnoteRef/>
      </w:r>
      <w:r w:rsidR="00521C6B" w:rsidRPr="00006D2A">
        <w:rPr>
          <w:color w:val="auto"/>
        </w:rPr>
        <w:t xml:space="preserve"> Justin Martyr, “The Second Apology of Justin,” in </w:t>
      </w:r>
      <w:r w:rsidR="00521C6B" w:rsidRPr="00006D2A">
        <w:rPr>
          <w:i/>
          <w:iCs/>
          <w:color w:val="auto"/>
        </w:rPr>
        <w:t>The Ante-Nicene Fathers, Volume I: The Apostolic Fathers with Justin Martyr and Irenaeus</w:t>
      </w:r>
      <w:r w:rsidR="00521C6B" w:rsidRPr="00006D2A">
        <w:rPr>
          <w:color w:val="auto"/>
        </w:rPr>
        <w:t xml:space="preserve">, ed. J. Donaldson Roberts and A. C. </w:t>
      </w:r>
      <w:proofErr w:type="spellStart"/>
      <w:r w:rsidR="00521C6B" w:rsidRPr="00006D2A">
        <w:rPr>
          <w:color w:val="auto"/>
        </w:rPr>
        <w:t>Coxe</w:t>
      </w:r>
      <w:proofErr w:type="spellEnd"/>
      <w:r w:rsidR="00521C6B" w:rsidRPr="00006D2A">
        <w:rPr>
          <w:color w:val="auto"/>
        </w:rPr>
        <w:t xml:space="preserve"> (Buffalo, NY: Christian Literature Company, 1885), 193.</w:t>
      </w:r>
    </w:p>
  </w:footnote>
  <w:footnote w:id="9">
    <w:p w14:paraId="306943F9" w14:textId="77777777" w:rsidR="006E3739" w:rsidRPr="00006D2A" w:rsidRDefault="006E3739" w:rsidP="00456EC3">
      <w:pPr>
        <w:pStyle w:val="FootnoteText"/>
        <w:rPr>
          <w:color w:val="auto"/>
        </w:rPr>
      </w:pPr>
      <w:r w:rsidRPr="00006D2A">
        <w:rPr>
          <w:rStyle w:val="FootnoteReference"/>
          <w:color w:val="auto"/>
        </w:rPr>
        <w:footnoteRef/>
      </w:r>
      <w:r w:rsidRPr="00006D2A">
        <w:rPr>
          <w:color w:val="auto"/>
        </w:rPr>
        <w:t xml:space="preserve"> Ibid. p.18.</w:t>
      </w:r>
    </w:p>
  </w:footnote>
  <w:footnote w:id="10">
    <w:p w14:paraId="51616439" w14:textId="77777777" w:rsidR="006E3739" w:rsidRPr="00006D2A" w:rsidRDefault="006E3739" w:rsidP="00E33822">
      <w:pPr>
        <w:pStyle w:val="FootnoteText"/>
        <w:rPr>
          <w:color w:val="auto"/>
        </w:rPr>
      </w:pPr>
      <w:r w:rsidRPr="00006D2A">
        <w:rPr>
          <w:rStyle w:val="FootnoteReference"/>
          <w:color w:val="auto"/>
        </w:rPr>
        <w:footnoteRef/>
      </w:r>
      <w:r w:rsidRPr="00006D2A">
        <w:rPr>
          <w:color w:val="auto"/>
        </w:rPr>
        <w:t xml:space="preserve"> Ibid. p.21.</w:t>
      </w:r>
    </w:p>
  </w:footnote>
  <w:footnote w:id="11">
    <w:p w14:paraId="204EC476" w14:textId="77777777" w:rsidR="006E3739" w:rsidRPr="00006D2A" w:rsidRDefault="006E3739" w:rsidP="00E33822">
      <w:pPr>
        <w:pStyle w:val="FootnoteText"/>
        <w:rPr>
          <w:color w:val="auto"/>
        </w:rPr>
      </w:pPr>
      <w:r w:rsidRPr="00006D2A">
        <w:rPr>
          <w:rStyle w:val="FootnoteReference"/>
          <w:color w:val="auto"/>
        </w:rPr>
        <w:footnoteRef/>
      </w:r>
      <w:r w:rsidRPr="00006D2A">
        <w:rPr>
          <w:color w:val="auto"/>
        </w:rPr>
        <w:t xml:space="preserve"> </w:t>
      </w:r>
      <w:r w:rsidR="004002BD" w:rsidRPr="00006D2A">
        <w:rPr>
          <w:color w:val="auto"/>
        </w:rPr>
        <w:t xml:space="preserve">B. Jackson, “Prolegomena: The Life and Writings of the Blessed </w:t>
      </w:r>
      <w:proofErr w:type="spellStart"/>
      <w:r w:rsidR="004002BD" w:rsidRPr="00006D2A">
        <w:rPr>
          <w:color w:val="auto"/>
        </w:rPr>
        <w:t>Theodoretus</w:t>
      </w:r>
      <w:proofErr w:type="spellEnd"/>
      <w:r w:rsidR="004002BD" w:rsidRPr="00006D2A">
        <w:rPr>
          <w:color w:val="auto"/>
        </w:rPr>
        <w:t>, Bishop of Cyrus,” in </w:t>
      </w:r>
      <w:r w:rsidR="004002BD" w:rsidRPr="00006D2A">
        <w:rPr>
          <w:i/>
          <w:iCs/>
          <w:color w:val="auto"/>
        </w:rPr>
        <w:t>A Select Library of the Nicene and Post-Nicene Fathers of the Christian Church, Second Series, Volume 3</w:t>
      </w:r>
      <w:r w:rsidR="004002BD" w:rsidRPr="00006D2A">
        <w:rPr>
          <w:color w:val="auto"/>
        </w:rPr>
        <w:t>, ed. P. Schaff and H. Wace (New York, NY: Christian Literature Company, 1892), 19.</w:t>
      </w:r>
    </w:p>
  </w:footnote>
  <w:footnote w:id="12">
    <w:p w14:paraId="08D3AFF9" w14:textId="77777777" w:rsidR="006E3739" w:rsidRPr="00006D2A" w:rsidRDefault="006E3739" w:rsidP="00E33822">
      <w:pPr>
        <w:pStyle w:val="FootnoteText"/>
        <w:rPr>
          <w:color w:val="auto"/>
        </w:rPr>
      </w:pPr>
      <w:r w:rsidRPr="00006D2A">
        <w:rPr>
          <w:rStyle w:val="FootnoteReference"/>
          <w:color w:val="auto"/>
        </w:rPr>
        <w:footnoteRef/>
      </w:r>
      <w:r w:rsidRPr="00006D2A">
        <w:rPr>
          <w:color w:val="auto"/>
        </w:rPr>
        <w:t xml:space="preserve"> Ibid. p.21.</w:t>
      </w:r>
    </w:p>
  </w:footnote>
  <w:footnote w:id="13">
    <w:p w14:paraId="3C129369" w14:textId="77777777" w:rsidR="006E3739" w:rsidRPr="00006D2A" w:rsidRDefault="006E3739" w:rsidP="00E33822">
      <w:pPr>
        <w:pStyle w:val="FootnoteText"/>
        <w:rPr>
          <w:color w:val="auto"/>
        </w:rPr>
      </w:pPr>
      <w:r w:rsidRPr="00006D2A">
        <w:rPr>
          <w:rStyle w:val="FootnoteReference"/>
          <w:color w:val="auto"/>
        </w:rPr>
        <w:footnoteRef/>
      </w:r>
      <w:r w:rsidRPr="00006D2A">
        <w:rPr>
          <w:color w:val="auto"/>
        </w:rPr>
        <w:t xml:space="preserve"> </w:t>
      </w:r>
      <w:r w:rsidR="004002BD" w:rsidRPr="00006D2A">
        <w:rPr>
          <w:color w:val="auto"/>
        </w:rPr>
        <w:t>Augustine, </w:t>
      </w:r>
      <w:r w:rsidR="004002BD" w:rsidRPr="00006D2A">
        <w:rPr>
          <w:i/>
          <w:iCs/>
          <w:color w:val="auto"/>
        </w:rPr>
        <w:t xml:space="preserve">The Confessions of </w:t>
      </w:r>
      <w:proofErr w:type="spellStart"/>
      <w:r w:rsidR="004002BD" w:rsidRPr="00006D2A">
        <w:rPr>
          <w:i/>
          <w:iCs/>
          <w:color w:val="auto"/>
        </w:rPr>
        <w:t>st.</w:t>
      </w:r>
      <w:proofErr w:type="spellEnd"/>
      <w:r w:rsidR="004002BD" w:rsidRPr="00006D2A">
        <w:rPr>
          <w:i/>
          <w:iCs/>
          <w:color w:val="auto"/>
        </w:rPr>
        <w:t xml:space="preserve"> Augustine</w:t>
      </w:r>
      <w:r w:rsidR="004002BD" w:rsidRPr="00006D2A">
        <w:rPr>
          <w:color w:val="auto"/>
        </w:rPr>
        <w:t>, trans. E. B Pusey (Oak Harbor, WA: Logos Research Systems, Inc., 1996), 7.20.</w:t>
      </w:r>
    </w:p>
  </w:footnote>
  <w:footnote w:id="14">
    <w:p w14:paraId="2FAE0693" w14:textId="77777777" w:rsidR="006E3739" w:rsidRPr="00006D2A" w:rsidRDefault="006E3739">
      <w:pPr>
        <w:pStyle w:val="FootnoteText"/>
        <w:rPr>
          <w:color w:val="auto"/>
        </w:rPr>
      </w:pPr>
      <w:r w:rsidRPr="00006D2A">
        <w:rPr>
          <w:rStyle w:val="FootnoteReference"/>
          <w:color w:val="auto"/>
        </w:rPr>
        <w:footnoteRef/>
      </w:r>
      <w:r w:rsidRPr="00006D2A">
        <w:rPr>
          <w:color w:val="auto"/>
        </w:rPr>
        <w:t xml:space="preserve"> </w:t>
      </w:r>
      <w:r w:rsidR="004002BD" w:rsidRPr="00006D2A">
        <w:rPr>
          <w:color w:val="auto"/>
        </w:rPr>
        <w:t xml:space="preserve">Benedict T. </w:t>
      </w:r>
      <w:proofErr w:type="spellStart"/>
      <w:r w:rsidR="004002BD" w:rsidRPr="00006D2A">
        <w:rPr>
          <w:color w:val="auto"/>
        </w:rPr>
        <w:t>Viviano</w:t>
      </w:r>
      <w:proofErr w:type="spellEnd"/>
      <w:r w:rsidR="004002BD" w:rsidRPr="00006D2A">
        <w:rPr>
          <w:color w:val="auto"/>
        </w:rPr>
        <w:t>, </w:t>
      </w:r>
      <w:r w:rsidR="004002BD" w:rsidRPr="00006D2A">
        <w:rPr>
          <w:i/>
          <w:iCs/>
          <w:color w:val="auto"/>
        </w:rPr>
        <w:t>The Kingdom of God in History</w:t>
      </w:r>
      <w:r w:rsidR="004002BD" w:rsidRPr="00006D2A">
        <w:rPr>
          <w:color w:val="auto"/>
        </w:rPr>
        <w:t> (Eugene, OR: Wipf and Stock, 1998), 52.</w:t>
      </w:r>
    </w:p>
  </w:footnote>
  <w:footnote w:id="15">
    <w:p w14:paraId="423F10AA" w14:textId="77777777" w:rsidR="006E3739" w:rsidRPr="00006D2A" w:rsidRDefault="006E3739">
      <w:pPr>
        <w:pStyle w:val="FootnoteText"/>
        <w:rPr>
          <w:color w:val="auto"/>
        </w:rPr>
      </w:pPr>
      <w:r w:rsidRPr="00006D2A">
        <w:rPr>
          <w:rStyle w:val="FootnoteReference"/>
          <w:color w:val="auto"/>
        </w:rPr>
        <w:footnoteRef/>
      </w:r>
      <w:r w:rsidRPr="00006D2A">
        <w:rPr>
          <w:color w:val="auto"/>
        </w:rPr>
        <w:t xml:space="preserve"> Ibid., 52</w:t>
      </w:r>
      <w:r w:rsidR="004002BD" w:rsidRPr="00006D2A">
        <w:rPr>
          <w:color w:val="auto"/>
        </w:rPr>
        <w:t xml:space="preserve">, </w:t>
      </w:r>
      <w:r w:rsidRPr="00006D2A">
        <w:rPr>
          <w:color w:val="auto"/>
        </w:rPr>
        <w:t>53.</w:t>
      </w:r>
    </w:p>
  </w:footnote>
  <w:footnote w:id="16">
    <w:p w14:paraId="086F2CBE" w14:textId="77777777" w:rsidR="006E3739" w:rsidRPr="00006D2A" w:rsidRDefault="006E3739">
      <w:pPr>
        <w:pStyle w:val="FootnoteText"/>
        <w:rPr>
          <w:color w:val="auto"/>
        </w:rPr>
      </w:pPr>
      <w:r w:rsidRPr="00006D2A">
        <w:rPr>
          <w:rStyle w:val="FootnoteReference"/>
          <w:color w:val="auto"/>
        </w:rPr>
        <w:footnoteRef/>
      </w:r>
      <w:r w:rsidRPr="00006D2A">
        <w:rPr>
          <w:color w:val="auto"/>
        </w:rPr>
        <w:t xml:space="preserve"> </w:t>
      </w:r>
      <w:proofErr w:type="spellStart"/>
      <w:r w:rsidR="004002BD" w:rsidRPr="00006D2A">
        <w:rPr>
          <w:color w:val="auto"/>
        </w:rPr>
        <w:t>Renald</w:t>
      </w:r>
      <w:proofErr w:type="spellEnd"/>
      <w:r w:rsidR="004002BD" w:rsidRPr="00006D2A">
        <w:rPr>
          <w:color w:val="auto"/>
        </w:rPr>
        <w:t xml:space="preserve"> Showers, “Millennial Views Part 8,” The John </w:t>
      </w:r>
      <w:proofErr w:type="spellStart"/>
      <w:r w:rsidR="004002BD" w:rsidRPr="00006D2A">
        <w:rPr>
          <w:color w:val="auto"/>
        </w:rPr>
        <w:t>Ankerberg</w:t>
      </w:r>
      <w:proofErr w:type="spellEnd"/>
      <w:r w:rsidR="004002BD" w:rsidRPr="00006D2A">
        <w:rPr>
          <w:color w:val="auto"/>
        </w:rPr>
        <w:t xml:space="preserve"> Show, accessed February 23, 2013, </w:t>
      </w:r>
      <w:hyperlink r:id="rId2" w:history="1">
        <w:r w:rsidR="004002BD" w:rsidRPr="00006D2A">
          <w:rPr>
            <w:rStyle w:val="Hyperlink"/>
            <w:color w:val="auto"/>
          </w:rPr>
          <w:t>http://www.jashow.org/Articles/_PDFArchives/biblical-prophecy/BP1W0903.pdf</w:t>
        </w:r>
      </w:hyperlink>
      <w:r w:rsidR="004002BD" w:rsidRPr="00006D2A">
        <w:rPr>
          <w:color w:val="auto"/>
        </w:rPr>
        <w:t>.</w:t>
      </w:r>
    </w:p>
  </w:footnote>
  <w:footnote w:id="17">
    <w:p w14:paraId="2C14267A" w14:textId="77777777" w:rsidR="006E3739" w:rsidRPr="00006D2A" w:rsidRDefault="006E3739">
      <w:pPr>
        <w:pStyle w:val="FootnoteText"/>
        <w:rPr>
          <w:color w:val="auto"/>
        </w:rPr>
      </w:pPr>
      <w:r w:rsidRPr="00006D2A">
        <w:rPr>
          <w:rStyle w:val="FootnoteReference"/>
          <w:color w:val="auto"/>
        </w:rPr>
        <w:footnoteRef/>
      </w:r>
      <w:r w:rsidRPr="00006D2A">
        <w:rPr>
          <w:color w:val="auto"/>
        </w:rPr>
        <w:t xml:space="preserve"> </w:t>
      </w:r>
      <w:r w:rsidR="004002BD" w:rsidRPr="00006D2A">
        <w:rPr>
          <w:color w:val="auto"/>
        </w:rPr>
        <w:t xml:space="preserve">Michael J. Vlach, “Platonism's Influence On Christian Eschatology,” accessed February 22, 2013, </w:t>
      </w:r>
      <w:hyperlink r:id="rId3" w:history="1">
        <w:r w:rsidR="004002BD" w:rsidRPr="00006D2A">
          <w:rPr>
            <w:rStyle w:val="Hyperlink"/>
            <w:color w:val="auto"/>
          </w:rPr>
          <w:t>http://theologicalstudies.org/files/resources/Platonism_and_Eschatology_article_(PDF).pdf</w:t>
        </w:r>
      </w:hyperlink>
      <w:r w:rsidR="004002BD" w:rsidRPr="00006D2A">
        <w:rPr>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79EF" w14:textId="77777777" w:rsidR="006E3739" w:rsidRDefault="006E3739" w:rsidP="00006D2A">
    <w:pPr>
      <w:pStyle w:val="Header"/>
    </w:pPr>
    <w:r>
      <w:rPr>
        <w:rStyle w:val="PageNumber"/>
      </w:rPr>
      <w:fldChar w:fldCharType="begin"/>
    </w:r>
    <w:r>
      <w:rPr>
        <w:rStyle w:val="PageNumber"/>
      </w:rPr>
      <w:instrText xml:space="preserve"> PAGE </w:instrText>
    </w:r>
    <w:r>
      <w:rPr>
        <w:rStyle w:val="PageNumber"/>
      </w:rPr>
      <w:fldChar w:fldCharType="separate"/>
    </w:r>
    <w:r w:rsidR="00BD2F9A">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4491" w14:textId="77777777" w:rsidR="00006D2A" w:rsidRDefault="00006D2A" w:rsidP="00006D2A">
    <w:pPr>
      <w:pStyle w:val="Header"/>
    </w:pPr>
  </w:p>
  <w:p w14:paraId="78A83F85" w14:textId="77777777" w:rsidR="00006D2A" w:rsidRDefault="00006D2A" w:rsidP="00006D2A"/>
  <w:p w14:paraId="6999D124" w14:textId="77777777" w:rsidR="006E3739" w:rsidRPr="00006D2A" w:rsidRDefault="006E3739" w:rsidP="00006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1440"/>
        </w:tabs>
        <w:ind w:left="1440" w:hanging="360"/>
      </w:pPr>
      <w:rPr>
        <w:rFonts w:hint="default"/>
      </w:rPr>
    </w:lvl>
  </w:abstractNum>
  <w:abstractNum w:abstractNumId="1" w15:restartNumberingAfterBreak="0">
    <w:nsid w:val="08863582"/>
    <w:multiLevelType w:val="hybridMultilevel"/>
    <w:tmpl w:val="6F94E1AA"/>
    <w:lvl w:ilvl="0" w:tplc="63F402D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C944AA"/>
    <w:multiLevelType w:val="hybridMultilevel"/>
    <w:tmpl w:val="F4D641B2"/>
    <w:lvl w:ilvl="0" w:tplc="63F402DE">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30B52"/>
    <w:multiLevelType w:val="hybridMultilevel"/>
    <w:tmpl w:val="2B941418"/>
    <w:lvl w:ilvl="0" w:tplc="E4729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15704B"/>
    <w:multiLevelType w:val="hybridMultilevel"/>
    <w:tmpl w:val="8160CE98"/>
    <w:lvl w:ilvl="0" w:tplc="F4029F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7F0ADE"/>
    <w:multiLevelType w:val="hybridMultilevel"/>
    <w:tmpl w:val="9AB46CBC"/>
    <w:lvl w:ilvl="0" w:tplc="45BA5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F94C56"/>
    <w:multiLevelType w:val="hybridMultilevel"/>
    <w:tmpl w:val="6930D4D8"/>
    <w:lvl w:ilvl="0" w:tplc="8BCA6C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8B661E2">
      <w:start w:val="1"/>
      <w:numFmt w:val="bullet"/>
      <w:lvlText w:val="-"/>
      <w:lvlJc w:val="left"/>
      <w:pPr>
        <w:ind w:left="2160" w:hanging="18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965"/>
    <w:rsid w:val="000022DE"/>
    <w:rsid w:val="00002FE6"/>
    <w:rsid w:val="00006D2A"/>
    <w:rsid w:val="00010369"/>
    <w:rsid w:val="00013B0E"/>
    <w:rsid w:val="00015DCD"/>
    <w:rsid w:val="00025241"/>
    <w:rsid w:val="00025848"/>
    <w:rsid w:val="000301DD"/>
    <w:rsid w:val="000318CA"/>
    <w:rsid w:val="000321E9"/>
    <w:rsid w:val="000342B2"/>
    <w:rsid w:val="0004099A"/>
    <w:rsid w:val="000424AA"/>
    <w:rsid w:val="0004326D"/>
    <w:rsid w:val="0004570D"/>
    <w:rsid w:val="00046E81"/>
    <w:rsid w:val="0004702F"/>
    <w:rsid w:val="000517CA"/>
    <w:rsid w:val="000544CE"/>
    <w:rsid w:val="000616E7"/>
    <w:rsid w:val="00065299"/>
    <w:rsid w:val="000675EB"/>
    <w:rsid w:val="00067849"/>
    <w:rsid w:val="00067B59"/>
    <w:rsid w:val="00072F6B"/>
    <w:rsid w:val="000734FA"/>
    <w:rsid w:val="00077312"/>
    <w:rsid w:val="00080173"/>
    <w:rsid w:val="000840A8"/>
    <w:rsid w:val="00084DF2"/>
    <w:rsid w:val="00086DD4"/>
    <w:rsid w:val="00090DA1"/>
    <w:rsid w:val="00091811"/>
    <w:rsid w:val="000942F2"/>
    <w:rsid w:val="000A1DC5"/>
    <w:rsid w:val="000A249A"/>
    <w:rsid w:val="000A3E25"/>
    <w:rsid w:val="000A4184"/>
    <w:rsid w:val="000A6E73"/>
    <w:rsid w:val="000B4A27"/>
    <w:rsid w:val="000B53BB"/>
    <w:rsid w:val="000C0A2D"/>
    <w:rsid w:val="000C2F90"/>
    <w:rsid w:val="000D2F1A"/>
    <w:rsid w:val="000D6E87"/>
    <w:rsid w:val="000E1B1D"/>
    <w:rsid w:val="000E7F4E"/>
    <w:rsid w:val="000F00C4"/>
    <w:rsid w:val="000F15B7"/>
    <w:rsid w:val="0010342E"/>
    <w:rsid w:val="0010544A"/>
    <w:rsid w:val="00105A68"/>
    <w:rsid w:val="00106DC1"/>
    <w:rsid w:val="00110B0B"/>
    <w:rsid w:val="001123E3"/>
    <w:rsid w:val="001149C5"/>
    <w:rsid w:val="00114F0B"/>
    <w:rsid w:val="00120FB5"/>
    <w:rsid w:val="001224AA"/>
    <w:rsid w:val="00126103"/>
    <w:rsid w:val="001364A2"/>
    <w:rsid w:val="00137567"/>
    <w:rsid w:val="0014312A"/>
    <w:rsid w:val="00143794"/>
    <w:rsid w:val="001526E9"/>
    <w:rsid w:val="00157A2B"/>
    <w:rsid w:val="00157B7F"/>
    <w:rsid w:val="00160500"/>
    <w:rsid w:val="00161269"/>
    <w:rsid w:val="00162989"/>
    <w:rsid w:val="00171EBF"/>
    <w:rsid w:val="001755FA"/>
    <w:rsid w:val="001767AE"/>
    <w:rsid w:val="0017696B"/>
    <w:rsid w:val="00176AD6"/>
    <w:rsid w:val="00184CC3"/>
    <w:rsid w:val="00186DB6"/>
    <w:rsid w:val="00191869"/>
    <w:rsid w:val="00191FFA"/>
    <w:rsid w:val="00192145"/>
    <w:rsid w:val="00192DA6"/>
    <w:rsid w:val="00194389"/>
    <w:rsid w:val="001956C0"/>
    <w:rsid w:val="0019632A"/>
    <w:rsid w:val="00196D69"/>
    <w:rsid w:val="001A0A59"/>
    <w:rsid w:val="001A1C45"/>
    <w:rsid w:val="001A3988"/>
    <w:rsid w:val="001A70DB"/>
    <w:rsid w:val="001B18E0"/>
    <w:rsid w:val="001B214E"/>
    <w:rsid w:val="001B70F1"/>
    <w:rsid w:val="001C0E5F"/>
    <w:rsid w:val="001C5198"/>
    <w:rsid w:val="001C63DA"/>
    <w:rsid w:val="001C7CD6"/>
    <w:rsid w:val="001D2D81"/>
    <w:rsid w:val="001D4B9F"/>
    <w:rsid w:val="001E00A3"/>
    <w:rsid w:val="001E1BAB"/>
    <w:rsid w:val="001E39FE"/>
    <w:rsid w:val="001F0F12"/>
    <w:rsid w:val="001F296E"/>
    <w:rsid w:val="00200A9B"/>
    <w:rsid w:val="002048E4"/>
    <w:rsid w:val="002055F2"/>
    <w:rsid w:val="002071D4"/>
    <w:rsid w:val="00210945"/>
    <w:rsid w:val="00214D64"/>
    <w:rsid w:val="002211C8"/>
    <w:rsid w:val="00231DFE"/>
    <w:rsid w:val="00242614"/>
    <w:rsid w:val="00243860"/>
    <w:rsid w:val="00243E79"/>
    <w:rsid w:val="0024790A"/>
    <w:rsid w:val="002522C2"/>
    <w:rsid w:val="00253387"/>
    <w:rsid w:val="002545AC"/>
    <w:rsid w:val="00256A73"/>
    <w:rsid w:val="00256D2D"/>
    <w:rsid w:val="00257117"/>
    <w:rsid w:val="00260578"/>
    <w:rsid w:val="002605EC"/>
    <w:rsid w:val="002630F7"/>
    <w:rsid w:val="0026720E"/>
    <w:rsid w:val="00271CED"/>
    <w:rsid w:val="0027366D"/>
    <w:rsid w:val="00274093"/>
    <w:rsid w:val="00276E6A"/>
    <w:rsid w:val="00282E97"/>
    <w:rsid w:val="00284675"/>
    <w:rsid w:val="002A244E"/>
    <w:rsid w:val="002A46D5"/>
    <w:rsid w:val="002B5197"/>
    <w:rsid w:val="002B747D"/>
    <w:rsid w:val="002D0154"/>
    <w:rsid w:val="002D01BD"/>
    <w:rsid w:val="002D08B2"/>
    <w:rsid w:val="002D0AEF"/>
    <w:rsid w:val="002D13D6"/>
    <w:rsid w:val="002D1652"/>
    <w:rsid w:val="002D7ED1"/>
    <w:rsid w:val="002E146E"/>
    <w:rsid w:val="002E43CA"/>
    <w:rsid w:val="002E5114"/>
    <w:rsid w:val="002F3306"/>
    <w:rsid w:val="002F3998"/>
    <w:rsid w:val="002F4BE2"/>
    <w:rsid w:val="002F555C"/>
    <w:rsid w:val="00300B2E"/>
    <w:rsid w:val="00301114"/>
    <w:rsid w:val="00303CEA"/>
    <w:rsid w:val="00305C7B"/>
    <w:rsid w:val="00322461"/>
    <w:rsid w:val="00322D8B"/>
    <w:rsid w:val="0034369F"/>
    <w:rsid w:val="00343FA8"/>
    <w:rsid w:val="00350841"/>
    <w:rsid w:val="00360350"/>
    <w:rsid w:val="003648E0"/>
    <w:rsid w:val="0036656A"/>
    <w:rsid w:val="003736D9"/>
    <w:rsid w:val="0037420A"/>
    <w:rsid w:val="00383C8E"/>
    <w:rsid w:val="0038657C"/>
    <w:rsid w:val="00387C60"/>
    <w:rsid w:val="00391645"/>
    <w:rsid w:val="00392FB7"/>
    <w:rsid w:val="0039737A"/>
    <w:rsid w:val="003A3EDC"/>
    <w:rsid w:val="003A5AE6"/>
    <w:rsid w:val="003A73BA"/>
    <w:rsid w:val="003B16ED"/>
    <w:rsid w:val="003C1EA4"/>
    <w:rsid w:val="003C38DA"/>
    <w:rsid w:val="003C5BBA"/>
    <w:rsid w:val="003C6BAF"/>
    <w:rsid w:val="003D0204"/>
    <w:rsid w:val="003D1B1B"/>
    <w:rsid w:val="003D2448"/>
    <w:rsid w:val="003F0906"/>
    <w:rsid w:val="004002BD"/>
    <w:rsid w:val="0040081F"/>
    <w:rsid w:val="00401122"/>
    <w:rsid w:val="00401BE8"/>
    <w:rsid w:val="00403A64"/>
    <w:rsid w:val="00421A5A"/>
    <w:rsid w:val="00423715"/>
    <w:rsid w:val="00424028"/>
    <w:rsid w:val="004353B9"/>
    <w:rsid w:val="0043590A"/>
    <w:rsid w:val="00436C2C"/>
    <w:rsid w:val="00436D94"/>
    <w:rsid w:val="00440EDF"/>
    <w:rsid w:val="00443113"/>
    <w:rsid w:val="00450118"/>
    <w:rsid w:val="00453598"/>
    <w:rsid w:val="00453F42"/>
    <w:rsid w:val="00456245"/>
    <w:rsid w:val="00456A6F"/>
    <w:rsid w:val="00456EC3"/>
    <w:rsid w:val="00457608"/>
    <w:rsid w:val="00462AB1"/>
    <w:rsid w:val="00464168"/>
    <w:rsid w:val="00465138"/>
    <w:rsid w:val="004717BF"/>
    <w:rsid w:val="00473FE6"/>
    <w:rsid w:val="0047578B"/>
    <w:rsid w:val="00476EF1"/>
    <w:rsid w:val="004833A9"/>
    <w:rsid w:val="004841D9"/>
    <w:rsid w:val="0049030B"/>
    <w:rsid w:val="00490BF9"/>
    <w:rsid w:val="00496B05"/>
    <w:rsid w:val="004A3676"/>
    <w:rsid w:val="004A36D9"/>
    <w:rsid w:val="004A48CC"/>
    <w:rsid w:val="004A6CD6"/>
    <w:rsid w:val="004B21D0"/>
    <w:rsid w:val="004B46B9"/>
    <w:rsid w:val="004C1B3A"/>
    <w:rsid w:val="004D37BE"/>
    <w:rsid w:val="004D7729"/>
    <w:rsid w:val="004E4FC0"/>
    <w:rsid w:val="004F2D37"/>
    <w:rsid w:val="004F4FB2"/>
    <w:rsid w:val="00500C76"/>
    <w:rsid w:val="00502265"/>
    <w:rsid w:val="005078B0"/>
    <w:rsid w:val="005101F2"/>
    <w:rsid w:val="005111DF"/>
    <w:rsid w:val="00517ED7"/>
    <w:rsid w:val="00520C5B"/>
    <w:rsid w:val="00521C6B"/>
    <w:rsid w:val="00522765"/>
    <w:rsid w:val="00544376"/>
    <w:rsid w:val="0055292A"/>
    <w:rsid w:val="00553CF0"/>
    <w:rsid w:val="00556040"/>
    <w:rsid w:val="005572A2"/>
    <w:rsid w:val="005576C9"/>
    <w:rsid w:val="005625E1"/>
    <w:rsid w:val="005676B9"/>
    <w:rsid w:val="00571F47"/>
    <w:rsid w:val="00572501"/>
    <w:rsid w:val="00572CE9"/>
    <w:rsid w:val="00575B91"/>
    <w:rsid w:val="005764F3"/>
    <w:rsid w:val="00580C69"/>
    <w:rsid w:val="00581913"/>
    <w:rsid w:val="00583DBF"/>
    <w:rsid w:val="00585C8B"/>
    <w:rsid w:val="00587E40"/>
    <w:rsid w:val="00595B87"/>
    <w:rsid w:val="00595BE1"/>
    <w:rsid w:val="005A0DCA"/>
    <w:rsid w:val="005A3186"/>
    <w:rsid w:val="005A6320"/>
    <w:rsid w:val="005A6E60"/>
    <w:rsid w:val="005A6F56"/>
    <w:rsid w:val="005B08E6"/>
    <w:rsid w:val="005B5062"/>
    <w:rsid w:val="005B6F96"/>
    <w:rsid w:val="005C32DD"/>
    <w:rsid w:val="005C3527"/>
    <w:rsid w:val="005C3CEC"/>
    <w:rsid w:val="005C4692"/>
    <w:rsid w:val="005D0FDA"/>
    <w:rsid w:val="005D1D43"/>
    <w:rsid w:val="005D6108"/>
    <w:rsid w:val="005E09C3"/>
    <w:rsid w:val="005E5130"/>
    <w:rsid w:val="005E713B"/>
    <w:rsid w:val="005F2142"/>
    <w:rsid w:val="005F66D6"/>
    <w:rsid w:val="00600FE5"/>
    <w:rsid w:val="006032B7"/>
    <w:rsid w:val="006040A8"/>
    <w:rsid w:val="006100E7"/>
    <w:rsid w:val="006313D8"/>
    <w:rsid w:val="0064331C"/>
    <w:rsid w:val="0064356A"/>
    <w:rsid w:val="0064396A"/>
    <w:rsid w:val="00645A3C"/>
    <w:rsid w:val="00646EFF"/>
    <w:rsid w:val="00647A6F"/>
    <w:rsid w:val="006509A8"/>
    <w:rsid w:val="0065328A"/>
    <w:rsid w:val="00654AFE"/>
    <w:rsid w:val="0065712B"/>
    <w:rsid w:val="00657DC6"/>
    <w:rsid w:val="0066764B"/>
    <w:rsid w:val="006907E6"/>
    <w:rsid w:val="00697E05"/>
    <w:rsid w:val="006A00E2"/>
    <w:rsid w:val="006A08D3"/>
    <w:rsid w:val="006A6771"/>
    <w:rsid w:val="006A7AEB"/>
    <w:rsid w:val="006B3847"/>
    <w:rsid w:val="006B5D79"/>
    <w:rsid w:val="006B6014"/>
    <w:rsid w:val="006B6491"/>
    <w:rsid w:val="006C0AEB"/>
    <w:rsid w:val="006C111F"/>
    <w:rsid w:val="006C4BDA"/>
    <w:rsid w:val="006D2452"/>
    <w:rsid w:val="006E196C"/>
    <w:rsid w:val="006E2B10"/>
    <w:rsid w:val="006E3739"/>
    <w:rsid w:val="006E4353"/>
    <w:rsid w:val="006E620F"/>
    <w:rsid w:val="006E7372"/>
    <w:rsid w:val="006F0E0C"/>
    <w:rsid w:val="006F10C3"/>
    <w:rsid w:val="006F79DB"/>
    <w:rsid w:val="007000E6"/>
    <w:rsid w:val="00704538"/>
    <w:rsid w:val="00705F82"/>
    <w:rsid w:val="00705F9E"/>
    <w:rsid w:val="00706E34"/>
    <w:rsid w:val="0070715A"/>
    <w:rsid w:val="0071446E"/>
    <w:rsid w:val="00716525"/>
    <w:rsid w:val="007201C1"/>
    <w:rsid w:val="00720A22"/>
    <w:rsid w:val="00721CF4"/>
    <w:rsid w:val="00723296"/>
    <w:rsid w:val="00725EE4"/>
    <w:rsid w:val="0074194A"/>
    <w:rsid w:val="00743B05"/>
    <w:rsid w:val="00743E19"/>
    <w:rsid w:val="0074413B"/>
    <w:rsid w:val="00746D52"/>
    <w:rsid w:val="00756EB6"/>
    <w:rsid w:val="007627F4"/>
    <w:rsid w:val="00766FB2"/>
    <w:rsid w:val="007703C1"/>
    <w:rsid w:val="0077074F"/>
    <w:rsid w:val="00772E62"/>
    <w:rsid w:val="00780BEE"/>
    <w:rsid w:val="007860DD"/>
    <w:rsid w:val="0078634A"/>
    <w:rsid w:val="00790CE7"/>
    <w:rsid w:val="00794D76"/>
    <w:rsid w:val="007956D0"/>
    <w:rsid w:val="00797950"/>
    <w:rsid w:val="007A2CB3"/>
    <w:rsid w:val="007B30C0"/>
    <w:rsid w:val="007B34B8"/>
    <w:rsid w:val="007B5C00"/>
    <w:rsid w:val="007C180E"/>
    <w:rsid w:val="007C366B"/>
    <w:rsid w:val="007C62B7"/>
    <w:rsid w:val="007C759B"/>
    <w:rsid w:val="007C7CBD"/>
    <w:rsid w:val="007D0455"/>
    <w:rsid w:val="007D1B72"/>
    <w:rsid w:val="007D3F40"/>
    <w:rsid w:val="007E20E5"/>
    <w:rsid w:val="00800135"/>
    <w:rsid w:val="00802B0C"/>
    <w:rsid w:val="0080347A"/>
    <w:rsid w:val="008044FA"/>
    <w:rsid w:val="00804660"/>
    <w:rsid w:val="00804EFB"/>
    <w:rsid w:val="008054BA"/>
    <w:rsid w:val="008071C6"/>
    <w:rsid w:val="00807222"/>
    <w:rsid w:val="00814138"/>
    <w:rsid w:val="008220DF"/>
    <w:rsid w:val="00825D8A"/>
    <w:rsid w:val="00826E33"/>
    <w:rsid w:val="00827000"/>
    <w:rsid w:val="00827CD7"/>
    <w:rsid w:val="00837D63"/>
    <w:rsid w:val="00850CCE"/>
    <w:rsid w:val="00852E30"/>
    <w:rsid w:val="008568B1"/>
    <w:rsid w:val="00856BBE"/>
    <w:rsid w:val="00857038"/>
    <w:rsid w:val="008607C5"/>
    <w:rsid w:val="00861A0E"/>
    <w:rsid w:val="00862534"/>
    <w:rsid w:val="008644D3"/>
    <w:rsid w:val="0086778C"/>
    <w:rsid w:val="00867EFF"/>
    <w:rsid w:val="00872C11"/>
    <w:rsid w:val="008732CB"/>
    <w:rsid w:val="008743DF"/>
    <w:rsid w:val="00876E6E"/>
    <w:rsid w:val="00877F19"/>
    <w:rsid w:val="0089270C"/>
    <w:rsid w:val="0089501A"/>
    <w:rsid w:val="00896238"/>
    <w:rsid w:val="008A0339"/>
    <w:rsid w:val="008A2C0F"/>
    <w:rsid w:val="008B28E1"/>
    <w:rsid w:val="008B696C"/>
    <w:rsid w:val="008B7C45"/>
    <w:rsid w:val="008C0F50"/>
    <w:rsid w:val="008C11B2"/>
    <w:rsid w:val="008C152F"/>
    <w:rsid w:val="008C3730"/>
    <w:rsid w:val="008D1DAE"/>
    <w:rsid w:val="008D3C69"/>
    <w:rsid w:val="008D4273"/>
    <w:rsid w:val="008F029E"/>
    <w:rsid w:val="008F042D"/>
    <w:rsid w:val="008F18CD"/>
    <w:rsid w:val="008F598C"/>
    <w:rsid w:val="008F659A"/>
    <w:rsid w:val="009035A4"/>
    <w:rsid w:val="00906965"/>
    <w:rsid w:val="00910908"/>
    <w:rsid w:val="009111A1"/>
    <w:rsid w:val="00911999"/>
    <w:rsid w:val="00912C0C"/>
    <w:rsid w:val="00913D08"/>
    <w:rsid w:val="0091726B"/>
    <w:rsid w:val="009177FB"/>
    <w:rsid w:val="009218EA"/>
    <w:rsid w:val="00921E0C"/>
    <w:rsid w:val="0092501C"/>
    <w:rsid w:val="00925B4B"/>
    <w:rsid w:val="009325F0"/>
    <w:rsid w:val="00940A72"/>
    <w:rsid w:val="00943CFE"/>
    <w:rsid w:val="00947DB9"/>
    <w:rsid w:val="0095623A"/>
    <w:rsid w:val="0096270F"/>
    <w:rsid w:val="009627BF"/>
    <w:rsid w:val="0096685A"/>
    <w:rsid w:val="00972458"/>
    <w:rsid w:val="0097280F"/>
    <w:rsid w:val="00972BD8"/>
    <w:rsid w:val="00972C80"/>
    <w:rsid w:val="00974AC4"/>
    <w:rsid w:val="00974E2F"/>
    <w:rsid w:val="00980E0B"/>
    <w:rsid w:val="009830DF"/>
    <w:rsid w:val="0098601B"/>
    <w:rsid w:val="00990515"/>
    <w:rsid w:val="009A0EB1"/>
    <w:rsid w:val="009A1282"/>
    <w:rsid w:val="009A24DA"/>
    <w:rsid w:val="009A49A7"/>
    <w:rsid w:val="009A4B41"/>
    <w:rsid w:val="009A6436"/>
    <w:rsid w:val="009B51D4"/>
    <w:rsid w:val="009B7FAF"/>
    <w:rsid w:val="009C51E4"/>
    <w:rsid w:val="009C7E6C"/>
    <w:rsid w:val="009D06A3"/>
    <w:rsid w:val="009D340A"/>
    <w:rsid w:val="009E7D68"/>
    <w:rsid w:val="009F03FA"/>
    <w:rsid w:val="009F1E4E"/>
    <w:rsid w:val="009F22CA"/>
    <w:rsid w:val="009F4496"/>
    <w:rsid w:val="00A027E1"/>
    <w:rsid w:val="00A119C6"/>
    <w:rsid w:val="00A22E9C"/>
    <w:rsid w:val="00A27561"/>
    <w:rsid w:val="00A31A8F"/>
    <w:rsid w:val="00A35F45"/>
    <w:rsid w:val="00A50E13"/>
    <w:rsid w:val="00A51B88"/>
    <w:rsid w:val="00A54965"/>
    <w:rsid w:val="00A55E08"/>
    <w:rsid w:val="00A56CE1"/>
    <w:rsid w:val="00A62E0B"/>
    <w:rsid w:val="00A63AD3"/>
    <w:rsid w:val="00A63FDB"/>
    <w:rsid w:val="00A7398F"/>
    <w:rsid w:val="00A776AF"/>
    <w:rsid w:val="00A8026D"/>
    <w:rsid w:val="00A80D24"/>
    <w:rsid w:val="00A80F2A"/>
    <w:rsid w:val="00A821AE"/>
    <w:rsid w:val="00A83492"/>
    <w:rsid w:val="00A8356F"/>
    <w:rsid w:val="00A836EB"/>
    <w:rsid w:val="00A93AA3"/>
    <w:rsid w:val="00A966CB"/>
    <w:rsid w:val="00AA1226"/>
    <w:rsid w:val="00AA27D6"/>
    <w:rsid w:val="00AA3517"/>
    <w:rsid w:val="00AA4239"/>
    <w:rsid w:val="00AA522F"/>
    <w:rsid w:val="00AB0D97"/>
    <w:rsid w:val="00AB1608"/>
    <w:rsid w:val="00AB1EBE"/>
    <w:rsid w:val="00AC49A5"/>
    <w:rsid w:val="00AD1BD7"/>
    <w:rsid w:val="00AD6D21"/>
    <w:rsid w:val="00B024B0"/>
    <w:rsid w:val="00B02635"/>
    <w:rsid w:val="00B05B78"/>
    <w:rsid w:val="00B13208"/>
    <w:rsid w:val="00B159F5"/>
    <w:rsid w:val="00B17880"/>
    <w:rsid w:val="00B17FBB"/>
    <w:rsid w:val="00B221D5"/>
    <w:rsid w:val="00B27154"/>
    <w:rsid w:val="00B31ADE"/>
    <w:rsid w:val="00B3625F"/>
    <w:rsid w:val="00B40EF8"/>
    <w:rsid w:val="00B4191B"/>
    <w:rsid w:val="00B41CFE"/>
    <w:rsid w:val="00B41FBE"/>
    <w:rsid w:val="00B42905"/>
    <w:rsid w:val="00B5323B"/>
    <w:rsid w:val="00B5417F"/>
    <w:rsid w:val="00B54AC6"/>
    <w:rsid w:val="00B54FE3"/>
    <w:rsid w:val="00B55836"/>
    <w:rsid w:val="00B56152"/>
    <w:rsid w:val="00B572BA"/>
    <w:rsid w:val="00B64F83"/>
    <w:rsid w:val="00B731C8"/>
    <w:rsid w:val="00B76DB9"/>
    <w:rsid w:val="00B77AE0"/>
    <w:rsid w:val="00B83D3F"/>
    <w:rsid w:val="00B93E0A"/>
    <w:rsid w:val="00B93F12"/>
    <w:rsid w:val="00B94A2F"/>
    <w:rsid w:val="00B94CD8"/>
    <w:rsid w:val="00B94D9D"/>
    <w:rsid w:val="00BA71DD"/>
    <w:rsid w:val="00BB5675"/>
    <w:rsid w:val="00BB571B"/>
    <w:rsid w:val="00BB7479"/>
    <w:rsid w:val="00BC1964"/>
    <w:rsid w:val="00BC4A46"/>
    <w:rsid w:val="00BD2F9A"/>
    <w:rsid w:val="00BD5421"/>
    <w:rsid w:val="00BE0BA5"/>
    <w:rsid w:val="00BE486E"/>
    <w:rsid w:val="00BE516E"/>
    <w:rsid w:val="00BE53BC"/>
    <w:rsid w:val="00BE5D0F"/>
    <w:rsid w:val="00BE6349"/>
    <w:rsid w:val="00BF0361"/>
    <w:rsid w:val="00BF2A60"/>
    <w:rsid w:val="00BF350A"/>
    <w:rsid w:val="00BF39C8"/>
    <w:rsid w:val="00C00B93"/>
    <w:rsid w:val="00C014FF"/>
    <w:rsid w:val="00C06B5E"/>
    <w:rsid w:val="00C07465"/>
    <w:rsid w:val="00C11D4F"/>
    <w:rsid w:val="00C1786F"/>
    <w:rsid w:val="00C17DE0"/>
    <w:rsid w:val="00C270E9"/>
    <w:rsid w:val="00C33DCE"/>
    <w:rsid w:val="00C36ABA"/>
    <w:rsid w:val="00C370D5"/>
    <w:rsid w:val="00C51B8F"/>
    <w:rsid w:val="00C52F10"/>
    <w:rsid w:val="00C53C96"/>
    <w:rsid w:val="00C53D56"/>
    <w:rsid w:val="00C56D2E"/>
    <w:rsid w:val="00C57917"/>
    <w:rsid w:val="00C706E0"/>
    <w:rsid w:val="00C70740"/>
    <w:rsid w:val="00C71E73"/>
    <w:rsid w:val="00C73EBC"/>
    <w:rsid w:val="00C75D22"/>
    <w:rsid w:val="00C75FF2"/>
    <w:rsid w:val="00C80CF3"/>
    <w:rsid w:val="00C81B74"/>
    <w:rsid w:val="00C82B6B"/>
    <w:rsid w:val="00C83D27"/>
    <w:rsid w:val="00C86549"/>
    <w:rsid w:val="00C87E4F"/>
    <w:rsid w:val="00C90930"/>
    <w:rsid w:val="00C91F19"/>
    <w:rsid w:val="00C92CEB"/>
    <w:rsid w:val="00C938A0"/>
    <w:rsid w:val="00C961B1"/>
    <w:rsid w:val="00CA030D"/>
    <w:rsid w:val="00CA1C38"/>
    <w:rsid w:val="00CA7EF7"/>
    <w:rsid w:val="00CB0A3A"/>
    <w:rsid w:val="00CB7318"/>
    <w:rsid w:val="00CB7C95"/>
    <w:rsid w:val="00CD0F35"/>
    <w:rsid w:val="00CD209C"/>
    <w:rsid w:val="00CD6672"/>
    <w:rsid w:val="00CE57B4"/>
    <w:rsid w:val="00CE5CAC"/>
    <w:rsid w:val="00CF587F"/>
    <w:rsid w:val="00D00B7E"/>
    <w:rsid w:val="00D026B6"/>
    <w:rsid w:val="00D125DD"/>
    <w:rsid w:val="00D14156"/>
    <w:rsid w:val="00D15DAE"/>
    <w:rsid w:val="00D254A5"/>
    <w:rsid w:val="00D30222"/>
    <w:rsid w:val="00D30C04"/>
    <w:rsid w:val="00D325C0"/>
    <w:rsid w:val="00D33C6A"/>
    <w:rsid w:val="00D44A10"/>
    <w:rsid w:val="00D453EE"/>
    <w:rsid w:val="00D47160"/>
    <w:rsid w:val="00D52CAE"/>
    <w:rsid w:val="00D53602"/>
    <w:rsid w:val="00D56702"/>
    <w:rsid w:val="00D615C5"/>
    <w:rsid w:val="00D632D3"/>
    <w:rsid w:val="00D72319"/>
    <w:rsid w:val="00D733F6"/>
    <w:rsid w:val="00D746A2"/>
    <w:rsid w:val="00D85A1E"/>
    <w:rsid w:val="00D85BBE"/>
    <w:rsid w:val="00D87D1D"/>
    <w:rsid w:val="00D94226"/>
    <w:rsid w:val="00D9550E"/>
    <w:rsid w:val="00DA00C7"/>
    <w:rsid w:val="00DA1428"/>
    <w:rsid w:val="00DB143A"/>
    <w:rsid w:val="00DB3335"/>
    <w:rsid w:val="00DC0BB4"/>
    <w:rsid w:val="00DC5B23"/>
    <w:rsid w:val="00DC753A"/>
    <w:rsid w:val="00DD4673"/>
    <w:rsid w:val="00DD539C"/>
    <w:rsid w:val="00DD6F3B"/>
    <w:rsid w:val="00DF1D7D"/>
    <w:rsid w:val="00DF39CB"/>
    <w:rsid w:val="00DF5FF3"/>
    <w:rsid w:val="00DF684B"/>
    <w:rsid w:val="00E0579C"/>
    <w:rsid w:val="00E0651C"/>
    <w:rsid w:val="00E079C3"/>
    <w:rsid w:val="00E1149B"/>
    <w:rsid w:val="00E1399A"/>
    <w:rsid w:val="00E1537B"/>
    <w:rsid w:val="00E2007D"/>
    <w:rsid w:val="00E20783"/>
    <w:rsid w:val="00E20AC2"/>
    <w:rsid w:val="00E23D4B"/>
    <w:rsid w:val="00E23DDE"/>
    <w:rsid w:val="00E26107"/>
    <w:rsid w:val="00E273FB"/>
    <w:rsid w:val="00E30FA6"/>
    <w:rsid w:val="00E323E8"/>
    <w:rsid w:val="00E33822"/>
    <w:rsid w:val="00E41E07"/>
    <w:rsid w:val="00E450F0"/>
    <w:rsid w:val="00E50391"/>
    <w:rsid w:val="00E538EF"/>
    <w:rsid w:val="00E5554E"/>
    <w:rsid w:val="00E57D13"/>
    <w:rsid w:val="00E6163C"/>
    <w:rsid w:val="00E63323"/>
    <w:rsid w:val="00E63551"/>
    <w:rsid w:val="00E7418A"/>
    <w:rsid w:val="00E75AFA"/>
    <w:rsid w:val="00E76D04"/>
    <w:rsid w:val="00E859DC"/>
    <w:rsid w:val="00E8682C"/>
    <w:rsid w:val="00E9139C"/>
    <w:rsid w:val="00E94D55"/>
    <w:rsid w:val="00E96CAF"/>
    <w:rsid w:val="00E96CF7"/>
    <w:rsid w:val="00EA128F"/>
    <w:rsid w:val="00EA1749"/>
    <w:rsid w:val="00EA522C"/>
    <w:rsid w:val="00EA52BF"/>
    <w:rsid w:val="00EA6A47"/>
    <w:rsid w:val="00EB206D"/>
    <w:rsid w:val="00EB234D"/>
    <w:rsid w:val="00EB4FAD"/>
    <w:rsid w:val="00EB51F1"/>
    <w:rsid w:val="00EB61C9"/>
    <w:rsid w:val="00EC0628"/>
    <w:rsid w:val="00EC1B0F"/>
    <w:rsid w:val="00EC21E0"/>
    <w:rsid w:val="00EC536E"/>
    <w:rsid w:val="00ED0F37"/>
    <w:rsid w:val="00ED5B93"/>
    <w:rsid w:val="00ED6702"/>
    <w:rsid w:val="00ED7EED"/>
    <w:rsid w:val="00EE0532"/>
    <w:rsid w:val="00EE34A7"/>
    <w:rsid w:val="00EE6C78"/>
    <w:rsid w:val="00EE7631"/>
    <w:rsid w:val="00EE782C"/>
    <w:rsid w:val="00EF134D"/>
    <w:rsid w:val="00EF1CC1"/>
    <w:rsid w:val="00EF223A"/>
    <w:rsid w:val="00F037C5"/>
    <w:rsid w:val="00F05A1A"/>
    <w:rsid w:val="00F06494"/>
    <w:rsid w:val="00F17C32"/>
    <w:rsid w:val="00F21951"/>
    <w:rsid w:val="00F260C9"/>
    <w:rsid w:val="00F266A7"/>
    <w:rsid w:val="00F35734"/>
    <w:rsid w:val="00F35CD7"/>
    <w:rsid w:val="00F36BF3"/>
    <w:rsid w:val="00F47DBB"/>
    <w:rsid w:val="00F579B2"/>
    <w:rsid w:val="00F601D6"/>
    <w:rsid w:val="00F622A8"/>
    <w:rsid w:val="00F65842"/>
    <w:rsid w:val="00F73FEE"/>
    <w:rsid w:val="00F747D2"/>
    <w:rsid w:val="00F85BAF"/>
    <w:rsid w:val="00F85DEC"/>
    <w:rsid w:val="00F8783A"/>
    <w:rsid w:val="00F9628A"/>
    <w:rsid w:val="00FA20D1"/>
    <w:rsid w:val="00FA2394"/>
    <w:rsid w:val="00FA31B6"/>
    <w:rsid w:val="00FA6DB9"/>
    <w:rsid w:val="00FB3667"/>
    <w:rsid w:val="00FB49C9"/>
    <w:rsid w:val="00FB4D77"/>
    <w:rsid w:val="00FC3B1F"/>
    <w:rsid w:val="00FC5B40"/>
    <w:rsid w:val="00FD60AE"/>
    <w:rsid w:val="00FE1E24"/>
    <w:rsid w:val="00FF16D8"/>
    <w:rsid w:val="00FF27C4"/>
    <w:rsid w:val="00FF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56B55AC"/>
  <w15:docId w15:val="{0150E4BE-88C0-4437-A8EC-C896609F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3D8"/>
    <w:pPr>
      <w:autoSpaceDE w:val="0"/>
      <w:autoSpaceDN w:val="0"/>
      <w:spacing w:line="480" w:lineRule="atLeast"/>
      <w:ind w:firstLine="720"/>
    </w:pPr>
    <w:rPr>
      <w:sz w:val="24"/>
      <w:szCs w:val="24"/>
    </w:rPr>
  </w:style>
  <w:style w:type="paragraph" w:styleId="Heading1">
    <w:name w:val="heading 1"/>
    <w:basedOn w:val="Normal"/>
    <w:next w:val="Normal"/>
    <w:link w:val="Heading1Char"/>
    <w:uiPriority w:val="9"/>
    <w:qFormat/>
    <w:rsid w:val="005D6108"/>
    <w:pPr>
      <w:keepNext/>
      <w:spacing w:before="240"/>
      <w:ind w:firstLine="0"/>
      <w:jc w:val="center"/>
      <w:outlineLvl w:val="0"/>
    </w:pPr>
    <w:rPr>
      <w:b/>
      <w:kern w:val="32"/>
    </w:rPr>
  </w:style>
  <w:style w:type="paragraph" w:styleId="Heading2">
    <w:name w:val="heading 2"/>
    <w:basedOn w:val="Normal"/>
    <w:next w:val="Normal"/>
    <w:qFormat/>
    <w:rsid w:val="005D6108"/>
    <w:pPr>
      <w:keepNext/>
      <w:spacing w:before="240"/>
      <w:ind w:firstLine="0"/>
      <w:jc w:val="center"/>
      <w:outlineLvl w:val="1"/>
    </w:pPr>
    <w:rPr>
      <w:i/>
    </w:rPr>
  </w:style>
  <w:style w:type="paragraph" w:styleId="Heading3">
    <w:name w:val="heading 3"/>
    <w:basedOn w:val="Normal"/>
    <w:next w:val="Normal"/>
    <w:qFormat/>
    <w:rsid w:val="005D6108"/>
    <w:pPr>
      <w:keepNext/>
      <w:spacing w:before="240"/>
      <w:ind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13D8"/>
    <w:rPr>
      <w:position w:val="4"/>
      <w:sz w:val="20"/>
      <w:szCs w:val="18"/>
      <w:vertAlign w:val="superscript"/>
    </w:rPr>
  </w:style>
  <w:style w:type="character" w:styleId="PageNumber">
    <w:name w:val="page number"/>
    <w:rPr>
      <w:rFonts w:ascii="Times New Roman" w:hAnsi="Times New Roman" w:cs="Times New Roman"/>
      <w:sz w:val="24"/>
      <w:szCs w:val="24"/>
    </w:rPr>
  </w:style>
  <w:style w:type="paragraph" w:styleId="Footer">
    <w:name w:val="footer"/>
    <w:basedOn w:val="Normal"/>
    <w:link w:val="FooterChar"/>
    <w:uiPriority w:val="99"/>
    <w:pPr>
      <w:spacing w:line="240" w:lineRule="atLeast"/>
      <w:ind w:firstLine="0"/>
      <w:jc w:val="center"/>
    </w:pPr>
  </w:style>
  <w:style w:type="paragraph" w:styleId="Header">
    <w:name w:val="header"/>
    <w:basedOn w:val="Normal"/>
    <w:pPr>
      <w:tabs>
        <w:tab w:val="center" w:pos="4320"/>
        <w:tab w:val="right" w:pos="8640"/>
      </w:tabs>
      <w:spacing w:line="240" w:lineRule="atLeast"/>
      <w:ind w:firstLine="0"/>
      <w:jc w:val="right"/>
    </w:pPr>
  </w:style>
  <w:style w:type="paragraph" w:styleId="FootnoteText">
    <w:name w:val="footnote text"/>
    <w:basedOn w:val="Normal"/>
    <w:autoRedefine/>
    <w:semiHidden/>
    <w:rsid w:val="006313D8"/>
    <w:pPr>
      <w:spacing w:before="120" w:after="120" w:line="240" w:lineRule="auto"/>
    </w:pPr>
    <w:rPr>
      <w:color w:val="000000"/>
      <w:sz w:val="20"/>
      <w:szCs w:val="20"/>
      <w:shd w:val="clear" w:color="auto" w:fill="FFFFFF"/>
    </w:rPr>
  </w:style>
  <w:style w:type="paragraph" w:customStyle="1" w:styleId="Chapter">
    <w:name w:val="Chapter"/>
    <w:basedOn w:val="Normal"/>
    <w:next w:val="Normal"/>
    <w:rsid w:val="005D6108"/>
    <w:pPr>
      <w:ind w:firstLine="0"/>
      <w:jc w:val="center"/>
    </w:pPr>
    <w:rPr>
      <w:caps/>
    </w:rPr>
  </w:style>
  <w:style w:type="paragraph" w:styleId="BodyTextIndent">
    <w:name w:val="Body Text Indent"/>
    <w:basedOn w:val="Normal"/>
    <w:rsid w:val="005D6108"/>
  </w:style>
  <w:style w:type="paragraph" w:customStyle="1" w:styleId="BibliographyEntry">
    <w:name w:val="Bibliography Entry"/>
    <w:basedOn w:val="Normal"/>
    <w:rsid w:val="008B28E1"/>
    <w:pPr>
      <w:keepLines/>
      <w:spacing w:before="240" w:line="240" w:lineRule="atLeast"/>
      <w:ind w:left="720" w:hanging="720"/>
    </w:pPr>
  </w:style>
  <w:style w:type="paragraph" w:customStyle="1" w:styleId="TitlePageText">
    <w:name w:val="Title Page Text"/>
    <w:basedOn w:val="Normal"/>
    <w:pPr>
      <w:ind w:firstLine="0"/>
      <w:jc w:val="center"/>
    </w:pPr>
  </w:style>
  <w:style w:type="paragraph" w:customStyle="1" w:styleId="BlockQuotation">
    <w:name w:val="Block Quotation"/>
    <w:basedOn w:val="Normal"/>
    <w:next w:val="Normal"/>
    <w:link w:val="BlockQuotationChar"/>
    <w:rsid w:val="005D6108"/>
    <w:pPr>
      <w:spacing w:before="240" w:line="240" w:lineRule="atLeast"/>
      <w:ind w:left="720" w:firstLine="0"/>
    </w:pPr>
  </w:style>
  <w:style w:type="paragraph" w:customStyle="1" w:styleId="TitlePageTitle">
    <w:name w:val="Title Page Title"/>
    <w:basedOn w:val="TitlePageText"/>
    <w:next w:val="TitlePageText"/>
    <w:rsid w:val="005D6108"/>
    <w:rPr>
      <w:caps/>
    </w:rPr>
  </w:style>
  <w:style w:type="paragraph" w:customStyle="1" w:styleId="BlockQuotationIndent">
    <w:name w:val="Block Quotation Indent"/>
    <w:basedOn w:val="BlockQuotation"/>
    <w:next w:val="Normal"/>
    <w:link w:val="BlockQuotationIndentChar"/>
    <w:rsid w:val="005D6108"/>
    <w:pPr>
      <w:ind w:firstLine="360"/>
    </w:pPr>
  </w:style>
  <w:style w:type="character" w:customStyle="1" w:styleId="FooterChar">
    <w:name w:val="Footer Char"/>
    <w:basedOn w:val="DefaultParagraphFont"/>
    <w:link w:val="Footer"/>
    <w:uiPriority w:val="99"/>
    <w:rsid w:val="00940A72"/>
    <w:rPr>
      <w:sz w:val="24"/>
      <w:szCs w:val="24"/>
    </w:rPr>
  </w:style>
  <w:style w:type="paragraph" w:styleId="BalloonText">
    <w:name w:val="Balloon Text"/>
    <w:basedOn w:val="Normal"/>
    <w:link w:val="BalloonTextChar"/>
    <w:uiPriority w:val="99"/>
    <w:semiHidden/>
    <w:unhideWhenUsed/>
    <w:rsid w:val="00940A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A72"/>
    <w:rPr>
      <w:rFonts w:ascii="Tahoma" w:hAnsi="Tahoma" w:cs="Tahoma"/>
      <w:sz w:val="16"/>
      <w:szCs w:val="16"/>
    </w:rPr>
  </w:style>
  <w:style w:type="character" w:styleId="Hyperlink">
    <w:name w:val="Hyperlink"/>
    <w:basedOn w:val="DefaultParagraphFont"/>
    <w:uiPriority w:val="99"/>
    <w:unhideWhenUsed/>
    <w:rsid w:val="00940A72"/>
    <w:rPr>
      <w:color w:val="0000FF"/>
      <w:u w:val="single"/>
    </w:rPr>
  </w:style>
  <w:style w:type="paragraph" w:styleId="NormalWeb">
    <w:name w:val="Normal (Web)"/>
    <w:basedOn w:val="Normal"/>
    <w:uiPriority w:val="99"/>
    <w:unhideWhenUsed/>
    <w:rsid w:val="00F17C32"/>
    <w:pPr>
      <w:autoSpaceDE/>
      <w:autoSpaceDN/>
      <w:spacing w:before="100" w:beforeAutospacing="1" w:after="100" w:afterAutospacing="1" w:line="240" w:lineRule="auto"/>
      <w:ind w:firstLine="0"/>
    </w:pPr>
  </w:style>
  <w:style w:type="paragraph" w:styleId="ListParagraph">
    <w:name w:val="List Paragraph"/>
    <w:basedOn w:val="Normal"/>
    <w:uiPriority w:val="34"/>
    <w:qFormat/>
    <w:rsid w:val="002A244E"/>
    <w:pPr>
      <w:ind w:left="720"/>
      <w:contextualSpacing/>
    </w:pPr>
  </w:style>
  <w:style w:type="paragraph" w:styleId="NoSpacing">
    <w:name w:val="No Spacing"/>
    <w:uiPriority w:val="1"/>
    <w:qFormat/>
    <w:rsid w:val="00303CEA"/>
    <w:pPr>
      <w:autoSpaceDE w:val="0"/>
      <w:autoSpaceDN w:val="0"/>
      <w:ind w:firstLine="1080"/>
    </w:pPr>
    <w:rPr>
      <w:sz w:val="24"/>
      <w:szCs w:val="24"/>
    </w:rPr>
  </w:style>
  <w:style w:type="character" w:customStyle="1" w:styleId="Heading1Char">
    <w:name w:val="Heading 1 Char"/>
    <w:basedOn w:val="DefaultParagraphFont"/>
    <w:link w:val="Heading1"/>
    <w:uiPriority w:val="9"/>
    <w:rsid w:val="00120FB5"/>
    <w:rPr>
      <w:b/>
      <w:kern w:val="32"/>
      <w:sz w:val="24"/>
      <w:szCs w:val="24"/>
    </w:rPr>
  </w:style>
  <w:style w:type="paragraph" w:styleId="Bibliography">
    <w:name w:val="Bibliography"/>
    <w:basedOn w:val="Normal"/>
    <w:next w:val="Normal"/>
    <w:uiPriority w:val="37"/>
    <w:unhideWhenUsed/>
    <w:rsid w:val="00120FB5"/>
  </w:style>
  <w:style w:type="paragraph" w:customStyle="1" w:styleId="LongQuote">
    <w:name w:val="Long Quote"/>
    <w:basedOn w:val="BlockQuotationIndent"/>
    <w:link w:val="LongQuoteChar"/>
    <w:qFormat/>
    <w:rsid w:val="00D30C04"/>
  </w:style>
  <w:style w:type="paragraph" w:styleId="EndnoteText">
    <w:name w:val="endnote text"/>
    <w:basedOn w:val="Normal"/>
    <w:link w:val="EndnoteTextChar"/>
    <w:uiPriority w:val="99"/>
    <w:semiHidden/>
    <w:unhideWhenUsed/>
    <w:rsid w:val="005A6320"/>
    <w:pPr>
      <w:spacing w:line="240" w:lineRule="auto"/>
    </w:pPr>
    <w:rPr>
      <w:sz w:val="20"/>
      <w:szCs w:val="20"/>
    </w:rPr>
  </w:style>
  <w:style w:type="character" w:customStyle="1" w:styleId="BlockQuotationChar">
    <w:name w:val="Block Quotation Char"/>
    <w:basedOn w:val="DefaultParagraphFont"/>
    <w:link w:val="BlockQuotation"/>
    <w:rsid w:val="00D30C04"/>
    <w:rPr>
      <w:sz w:val="24"/>
      <w:szCs w:val="24"/>
    </w:rPr>
  </w:style>
  <w:style w:type="character" w:customStyle="1" w:styleId="BlockQuotationIndentChar">
    <w:name w:val="Block Quotation Indent Char"/>
    <w:basedOn w:val="BlockQuotationChar"/>
    <w:link w:val="BlockQuotationIndent"/>
    <w:rsid w:val="00D30C04"/>
    <w:rPr>
      <w:sz w:val="24"/>
      <w:szCs w:val="24"/>
    </w:rPr>
  </w:style>
  <w:style w:type="character" w:customStyle="1" w:styleId="LongQuoteChar">
    <w:name w:val="Long Quote Char"/>
    <w:basedOn w:val="BlockQuotationIndentChar"/>
    <w:link w:val="LongQuote"/>
    <w:rsid w:val="00D30C04"/>
    <w:rPr>
      <w:sz w:val="24"/>
      <w:szCs w:val="24"/>
    </w:rPr>
  </w:style>
  <w:style w:type="character" w:customStyle="1" w:styleId="EndnoteTextChar">
    <w:name w:val="Endnote Text Char"/>
    <w:basedOn w:val="DefaultParagraphFont"/>
    <w:link w:val="EndnoteText"/>
    <w:uiPriority w:val="99"/>
    <w:semiHidden/>
    <w:rsid w:val="005A6320"/>
  </w:style>
  <w:style w:type="character" w:styleId="EndnoteReference">
    <w:name w:val="endnote reference"/>
    <w:basedOn w:val="DefaultParagraphFont"/>
    <w:uiPriority w:val="99"/>
    <w:semiHidden/>
    <w:unhideWhenUsed/>
    <w:rsid w:val="005A6320"/>
    <w:rPr>
      <w:vertAlign w:val="superscript"/>
    </w:rPr>
  </w:style>
  <w:style w:type="table" w:styleId="TableGrid">
    <w:name w:val="Table Grid"/>
    <w:basedOn w:val="TableNormal"/>
    <w:uiPriority w:val="59"/>
    <w:rsid w:val="009D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5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79969">
      <w:bodyDiv w:val="1"/>
      <w:marLeft w:val="0"/>
      <w:marRight w:val="0"/>
      <w:marTop w:val="0"/>
      <w:marBottom w:val="0"/>
      <w:divBdr>
        <w:top w:val="none" w:sz="0" w:space="0" w:color="auto"/>
        <w:left w:val="none" w:sz="0" w:space="0" w:color="auto"/>
        <w:bottom w:val="none" w:sz="0" w:space="0" w:color="auto"/>
        <w:right w:val="none" w:sz="0" w:space="0" w:color="auto"/>
      </w:divBdr>
    </w:div>
    <w:div w:id="934901428">
      <w:bodyDiv w:val="1"/>
      <w:marLeft w:val="0"/>
      <w:marRight w:val="0"/>
      <w:marTop w:val="0"/>
      <w:marBottom w:val="0"/>
      <w:divBdr>
        <w:top w:val="none" w:sz="0" w:space="0" w:color="auto"/>
        <w:left w:val="none" w:sz="0" w:space="0" w:color="auto"/>
        <w:bottom w:val="none" w:sz="0" w:space="0" w:color="auto"/>
        <w:right w:val="none" w:sz="0" w:space="0" w:color="auto"/>
      </w:divBdr>
    </w:div>
    <w:div w:id="1116144123">
      <w:bodyDiv w:val="1"/>
      <w:marLeft w:val="0"/>
      <w:marRight w:val="0"/>
      <w:marTop w:val="0"/>
      <w:marBottom w:val="0"/>
      <w:divBdr>
        <w:top w:val="none" w:sz="0" w:space="0" w:color="auto"/>
        <w:left w:val="none" w:sz="0" w:space="0" w:color="auto"/>
        <w:bottom w:val="none" w:sz="0" w:space="0" w:color="auto"/>
        <w:right w:val="none" w:sz="0" w:space="0" w:color="auto"/>
      </w:divBdr>
    </w:div>
    <w:div w:id="1223826722">
      <w:bodyDiv w:val="1"/>
      <w:marLeft w:val="0"/>
      <w:marRight w:val="0"/>
      <w:marTop w:val="0"/>
      <w:marBottom w:val="0"/>
      <w:divBdr>
        <w:top w:val="none" w:sz="0" w:space="0" w:color="auto"/>
        <w:left w:val="none" w:sz="0" w:space="0" w:color="auto"/>
        <w:bottom w:val="none" w:sz="0" w:space="0" w:color="auto"/>
        <w:right w:val="none" w:sz="0" w:space="0" w:color="auto"/>
      </w:divBdr>
    </w:div>
    <w:div w:id="1430812060">
      <w:bodyDiv w:val="1"/>
      <w:marLeft w:val="0"/>
      <w:marRight w:val="0"/>
      <w:marTop w:val="0"/>
      <w:marBottom w:val="0"/>
      <w:divBdr>
        <w:top w:val="none" w:sz="0" w:space="0" w:color="auto"/>
        <w:left w:val="none" w:sz="0" w:space="0" w:color="auto"/>
        <w:bottom w:val="none" w:sz="0" w:space="0" w:color="auto"/>
        <w:right w:val="none" w:sz="0" w:space="0" w:color="auto"/>
      </w:divBdr>
    </w:div>
    <w:div w:id="1733308427">
      <w:bodyDiv w:val="1"/>
      <w:marLeft w:val="0"/>
      <w:marRight w:val="0"/>
      <w:marTop w:val="0"/>
      <w:marBottom w:val="0"/>
      <w:divBdr>
        <w:top w:val="none" w:sz="0" w:space="0" w:color="auto"/>
        <w:left w:val="none" w:sz="0" w:space="0" w:color="auto"/>
        <w:bottom w:val="none" w:sz="0" w:space="0" w:color="auto"/>
        <w:right w:val="none" w:sz="0" w:space="0" w:color="auto"/>
      </w:divBdr>
    </w:div>
    <w:div w:id="1914587766">
      <w:bodyDiv w:val="1"/>
      <w:marLeft w:val="0"/>
      <w:marRight w:val="0"/>
      <w:marTop w:val="0"/>
      <w:marBottom w:val="0"/>
      <w:divBdr>
        <w:top w:val="none" w:sz="0" w:space="0" w:color="auto"/>
        <w:left w:val="none" w:sz="0" w:space="0" w:color="auto"/>
        <w:bottom w:val="none" w:sz="0" w:space="0" w:color="auto"/>
        <w:right w:val="none" w:sz="0" w:space="0" w:color="auto"/>
      </w:divBdr>
    </w:div>
    <w:div w:id="2009820072">
      <w:bodyDiv w:val="1"/>
      <w:marLeft w:val="0"/>
      <w:marRight w:val="0"/>
      <w:marTop w:val="0"/>
      <w:marBottom w:val="0"/>
      <w:divBdr>
        <w:top w:val="none" w:sz="0" w:space="0" w:color="auto"/>
        <w:left w:val="none" w:sz="0" w:space="0" w:color="auto"/>
        <w:bottom w:val="none" w:sz="0" w:space="0" w:color="auto"/>
        <w:right w:val="none" w:sz="0" w:space="0" w:color="auto"/>
      </w:divBdr>
    </w:div>
    <w:div w:id="2131823226">
      <w:bodyDiv w:val="1"/>
      <w:marLeft w:val="0"/>
      <w:marRight w:val="0"/>
      <w:marTop w:val="0"/>
      <w:marBottom w:val="0"/>
      <w:divBdr>
        <w:top w:val="none" w:sz="0" w:space="0" w:color="auto"/>
        <w:left w:val="none" w:sz="0" w:space="0" w:color="auto"/>
        <w:bottom w:val="none" w:sz="0" w:space="0" w:color="auto"/>
        <w:right w:val="none" w:sz="0" w:space="0" w:color="auto"/>
      </w:divBdr>
    </w:div>
    <w:div w:id="213884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ksendia.com/tm/'http:/theologicalstudies.org/files/resources/Platonism_and_Eschatology_article_(PDF).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ksendia.com/tm/'http:/www.jashow.org/Articles/_PDFArchives/biblical-prophecy/BP1W0903.pdf'" TargetMode="External"/><Relationship Id="rId4" Type="http://schemas.openxmlformats.org/officeDocument/2006/relationships/settings" Target="settings.xml"/><Relationship Id="rId9" Type="http://schemas.openxmlformats.org/officeDocument/2006/relationships/hyperlink" Target="https://www.eksendia.com/tm/'http:/www.time.com/time/world/article/0,8599,1710844,00.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theologicalstudies.org/files/resources/Platonism_and_Eschatology_article_(PDF).pdf" TargetMode="External"/><Relationship Id="rId2" Type="http://schemas.openxmlformats.org/officeDocument/2006/relationships/hyperlink" Target="http://www.jashow.org/Articles/_PDFArchives/biblical-prophecy/BP1W0903.pdf" TargetMode="External"/><Relationship Id="rId1" Type="http://schemas.openxmlformats.org/officeDocument/2006/relationships/hyperlink" Target="http://www.time.com/time/world/article/0,8599,1710844,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20Nelson\AppData\Roaming\Microsoft\Templates\Turabian%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Phi14</b:Tag>
    <b:SourceType>Book</b:SourceType>
    <b:Guid>{49A7FAE1-5664-4A26-B228-56A535906008}</b:Guid>
    <b:Author>
      <b:Author>
        <b:NameList>
          <b:Person>
            <b:Last>Schaff</b:Last>
            <b:First>Philip</b:First>
          </b:Person>
        </b:NameList>
      </b:Author>
    </b:Author>
    <b:Title>The New Schaff-Herzog Encyclopedia of Religious Knowledge, Vol. IX</b:Title>
    <b:Year>1914</b:Year>
    <b:RefOrder>1</b:RefOrder>
  </b:Source>
  <b:Source>
    <b:Tag>Cle85</b:Tag>
    <b:SourceType>Book</b:SourceType>
    <b:Guid>{88FAF005-6BDE-483E-BF7C-2C9EF02CEB74}</b:Guid>
    <b:Author>
      <b:Author>
        <b:NameList>
          <b:Person>
            <b:Last>Alexandria</b:Last>
            <b:First>Clement</b:First>
            <b:Middle>of</b:Middle>
          </b:Person>
        </b:NameList>
      </b:Author>
    </b:Author>
    <b:Title>"The Stromata, or Miscellanies". In The Ante-Nicene Fathers, Volume II: Fathers of the Second Century: Hermas, Tatian, Athenagoras, Theophilus, and Clement of Alexandria (Entire).</b:Title>
    <b:Year>1885</b:Year>
    <b:City>Buffalo, NY</b:City>
    <b:Publisher>Christian Literature Company</b:Publisher>
    <b:RefOrder>2</b:RefOrder>
  </b:Source>
  <b:Source>
    <b:Tag>Jus85</b:Tag>
    <b:SourceType>Book</b:SourceType>
    <b:Guid>{62F5FCAF-3A54-4A7E-84EC-6C6B83C3A283}</b:Guid>
    <b:Author>
      <b:Author>
        <b:NameList>
          <b:Person>
            <b:Last>Martyr</b:Last>
            <b:First>Justin</b:First>
          </b:Person>
        </b:NameList>
      </b:Author>
    </b:Author>
    <b:Title>The Second Apology of Justin. In A. Roberts, J. Donaldson &amp; A. C. Coxe (Eds.), The Ante-Nicene Fathers, Volume I: The Apostolic Fathers with Justin Martyr and Irenaeus (A. Roberts, J. Donaldson &amp; A. C. Coxe, Ed.)</b:Title>
    <b:Year>1885</b:Year>
    <b:City>Buffalo, NY</b:City>
    <b:Publisher>Christian Literature Company</b:Publisher>
    <b:RefOrder>3</b:RefOrder>
  </b:Source>
  <b:Source>
    <b:Tag>Aug96</b:Tag>
    <b:SourceType>Book</b:SourceType>
    <b:Guid>{5A4C23A8-42AC-4197-A36F-04B0308E0FD1}</b:Guid>
    <b:Author>
      <b:Author>
        <b:NameList>
          <b:Person>
            <b:Last>Augustine</b:Last>
            <b:First>S.,</b:First>
            <b:Middle>Bishop of Hippo, &amp; Pusey, E. B.</b:Middle>
          </b:Person>
        </b:NameList>
      </b:Author>
    </b:Author>
    <b:Title>The Confessions of St. Augustine</b:Title>
    <b:Year>1996</b:Year>
    <b:City>Oak Harbor, WA</b:City>
    <b:Publisher>Logos Research Systems, Inc.</b:Publisher>
    <b:RefOrder>4</b:RefOrder>
  </b:Source>
  <b:Source>
    <b:Tag>Jac92</b:Tag>
    <b:SourceType>Book</b:SourceType>
    <b:Guid>{748A0B55-B3A6-4416-B190-9FDEC8F75170}</b:Guid>
    <b:Author>
      <b:Author>
        <b:NameList>
          <b:Person>
            <b:Last>Jackson</b:Last>
            <b:First>B.</b:First>
          </b:Person>
        </b:NameList>
      </b:Author>
    </b:Author>
    <b:Title>Prolegomena: The Life and Writings of the Blessed Theodoretus, Bishop of Cyrus. In P. Schaff &amp; H. Wace (Eds.), A Select Library of the Nicene and Post-Nicene Fathers of the Christian Church, Second Series, Volume III: Theodoret, Jerome, Gennadius, Rufinus</b:Title>
    <b:Year>1892</b:Year>
    <b:City>New York</b:City>
    <b:Publisher>Christian Literature Company.</b:Publisher>
    <b:RefOrder>5</b:RefOrder>
  </b:Source>
  <b:Source>
    <b:Tag>Nor12</b:Tag>
    <b:SourceType>Book</b:SourceType>
    <b:Guid>{736B65B8-ACF2-4182-B2E0-A14375CBB2CC}</b:Guid>
    <b:Author>
      <b:Author>
        <b:NameList>
          <b:Person>
            <b:Last>Geisler</b:Last>
            <b:First>Normal</b:First>
          </b:Person>
        </b:NameList>
      </b:Author>
    </b:Author>
    <b:Title>A History of Western Philosophy, Vol. I: Ancient and Medieval</b:Title>
    <b:Year>2012</b:Year>
    <b:Publisher>Bastion Books</b:Publisher>
    <b:RefOrder>6</b:RefOrder>
  </b:Source>
  <b:Source>
    <b:Tag>Bie08</b:Tag>
    <b:SourceType>InternetSite</b:SourceType>
    <b:Guid>{365CC01B-B4CE-4444-980D-E653C39BB51B}</b:Guid>
    <b:Author>
      <b:Author>
        <b:NameList>
          <b:Person>
            <b:Last>Biema</b:Last>
            <b:First>David</b:First>
            <b:Middle>Van</b:Middle>
          </b:Person>
        </b:NameList>
      </b:Author>
    </b:Author>
    <b:Title>Christians Wrong About Heaven, Says Bishop</b:Title>
    <b:Year>2008</b:Year>
    <b:Month>February</b:Month>
    <b:Day>7</b:Day>
    <b:URL>http://www.time.com/time/world/article/0,8599,1710844,00.html</b:URL>
    <b:RefOrder>7</b:RefOrder>
  </b:Source>
  <b:Source>
    <b:Tag>Ran04</b:Tag>
    <b:SourceType>Book</b:SourceType>
    <b:Guid>{DF91AF33-1C47-4978-A968-C7B6D5338A1C}</b:Guid>
    <b:Title>Heaven</b:Title>
    <b:Year>2004</b:Year>
    <b:Author>
      <b:Author>
        <b:NameList>
          <b:Person>
            <b:Last>Alcorn</b:Last>
            <b:First>Randy</b:First>
          </b:Person>
        </b:NameList>
      </b:Author>
    </b:Author>
    <b:Publisher>Tyndale House Publishers, Inc.</b:Publisher>
    <b:RefOrder>8</b:RefOrder>
  </b:Source>
  <b:Source>
    <b:Tag>Ben88</b:Tag>
    <b:SourceType>Book</b:SourceType>
    <b:Guid>{9E570270-0197-44EE-A685-2D4F45BD7457}</b:Guid>
    <b:Author>
      <b:Author>
        <b:NameList>
          <b:Person>
            <b:Last>Viviano</b:Last>
            <b:First>Benedict</b:First>
            <b:Middle>T.</b:Middle>
          </b:Person>
        </b:NameList>
      </b:Author>
    </b:Author>
    <b:Title>The Kingdom of God in History</b:Title>
    <b:Year>1988</b:Year>
    <b:City>Eugene, OR</b:City>
    <b:Publisher>Wipf and Stock</b:Publisher>
    <b:RefOrder>9</b:RefOrder>
  </b:Source>
  <b:Source>
    <b:Tag>Vla13</b:Tag>
    <b:SourceType>InternetSite</b:SourceType>
    <b:Guid>{921FB3D2-FB6E-423E-92F9-AC9747A79E69}</b:Guid>
    <b:Author>
      <b:Author>
        <b:NameList>
          <b:Person>
            <b:Last>Vlach</b:Last>
            <b:First>Michael</b:First>
            <b:Middle>J.</b:Middle>
          </b:Person>
        </b:NameList>
      </b:Author>
    </b:Author>
    <b:Title>Platonism's Influence On Christian Eschatology</b:Title>
    <b:YearAccessed>2013</b:YearAccessed>
    <b:MonthAccessed>February</b:MonthAccessed>
    <b:DayAccessed>22</b:DayAccessed>
    <b:URL>http://theologicalstudies.org/files/resources/Platonism_and_Eschatology_article_(PDF).pdf</b:URL>
    <b:RefOrder>10</b:RefOrder>
  </b:Source>
  <b:Source>
    <b:Tag>Eus</b:Tag>
    <b:SourceType>Book</b:SourceType>
    <b:Guid>{33C93BEB-7452-4712-91B9-D937C6DB2353}</b:Guid>
    <b:Author>
      <b:Author>
        <b:NameList>
          <b:Person>
            <b:Last>Eusebius</b:Last>
          </b:Person>
        </b:NameList>
      </b:Author>
    </b:Author>
    <b:Title>Historia Ecclesiastica</b:Title>
    <b:RefOrder>11</b:RefOrder>
  </b:Source>
  <b:Source>
    <b:Tag>Med</b:Tag>
    <b:SourceType>Book</b:SourceType>
    <b:Guid>{95853049-5927-4BA5-9C1F-F1F6F294AC01}</b:Guid>
    <b:Title>Medieval Sourcebook: Fifth Ecumenical Council: Constantinople II</b:Title>
    <b:RefOrder>12</b:RefOrder>
  </b:Source>
  <b:Source>
    <b:Tag>Con35</b:Tag>
    <b:SourceType>Book</b:SourceType>
    <b:Guid>{6E66D77E-A7C1-438D-8A32-9D72B95FF9D5}</b:Guid>
    <b:Author>
      <b:Author>
        <b:NameList>
          <b:Person>
            <b:Last>Ackermann</b:Last>
            <b:First>Constantin</b:First>
          </b:Person>
        </b:NameList>
      </b:Author>
    </b:Author>
    <b:Title>The Christian element in Plato and the Platonic philosophy</b:Title>
    <b:Year>1835</b:Year>
    <b:City>Edinburgh</b:City>
    <b:Publisher>T. &amp; T. Clark</b:Publisher>
    <b:RefOrder>13</b:RefOrder>
  </b:Source>
  <b:Source>
    <b:Tag>Ter85</b:Tag>
    <b:SourceType>Book</b:SourceType>
    <b:Guid>{54B836CA-205C-406A-BDAB-E25D79E150A9}</b:Guid>
    <b:Author>
      <b:Author>
        <b:NameList>
          <b:Person>
            <b:Last>Tertullian</b:Last>
          </b:Person>
        </b:NameList>
      </b:Author>
    </b:Author>
    <b:Title>The Apology S. Thelwall, Trans.). In A. Roberts, J. Donaldson &amp; A. C. Coxe (Eds.), The Ante-Nicene Fathers, Volume III: Latin Christianity: Its Founder, Tertullian (A. Roberts, J. Donaldson &amp; A. C. Coxe, Ed.)</b:Title>
    <b:Year>1885</b:Year>
    <b:City>Buffalo, NY</b:City>
    <b:Publisher>Christian Literature Company</b:Publisher>
    <b:RefOrder>14</b:RefOrder>
  </b:Source>
  <b:Source>
    <b:Tag>Gar01</b:Tag>
    <b:SourceType>Book</b:SourceType>
    <b:Guid>{1322ACBB-06DA-4880-A5D3-6F9535336B33}</b:Guid>
    <b:Author>
      <b:Author>
        <b:NameList>
          <b:Person>
            <b:Last>Habermas</b:Last>
            <b:First>Gary</b:First>
            <b:Middle>R.</b:Middle>
          </b:Person>
        </b:NameList>
      </b:Author>
    </b:Author>
    <b:Title>"Plato, Platonism," "Rationalism," and "Resurrection of Christ," in Evangelical Dictionary of Theology, ed. Walter Elwell</b:Title>
    <b:Year>2001</b:Year>
    <b:Publisher>Baker</b:Publisher>
    <b:RefOrder>15</b:RefOrder>
  </b:Source>
  <b:Source>
    <b:Tag>Ern74</b:Tag>
    <b:SourceType>Book</b:SourceType>
    <b:Guid>{D429896E-70EB-4871-B2C3-E2DE52F9EFE7}</b:Guid>
    <b:Author>
      <b:Author>
        <b:NameList>
          <b:Person>
            <b:Last>Sandeen</b:Last>
            <b:First>Ernest</b:First>
            <b:Middle>R.</b:Middle>
          </b:Person>
        </b:NameList>
      </b:Author>
    </b:Author>
    <b:Title>"Millennialism," The Encyclopaedia Britannica, Fifteenth Edition</b:Title>
    <b:Year>1974</b:Year>
    <b:City>Chicago</b:City>
    <b:Publisher>Encyclopaedia Britannica, Inc.</b:Publisher>
    <b:RefOrder>16</b:RefOrder>
  </b:Source>
  <b:Source>
    <b:Tag>Ren13</b:Tag>
    <b:SourceType>InternetSite</b:SourceType>
    <b:Guid>{2DD74495-C7CF-492B-B4F5-A94BFEFA7CBE}</b:Guid>
    <b:Title>Millennial Views Part 8</b:Title>
    <b:Author>
      <b:Author>
        <b:NameList>
          <b:Person>
            <b:Last>Showers</b:Last>
            <b:First>Renald</b:First>
          </b:Person>
        </b:NameList>
      </b:Author>
    </b:Author>
    <b:YearAccessed>2013</b:YearAccessed>
    <b:MonthAccessed>February</b:MonthAccessed>
    <b:DayAccessed>23</b:DayAccessed>
    <b:URL>http://www.jashow.org/Articles/_PDFArchives/biblical-prophecy/BP1W0903.pdf</b:URL>
    <b:RefOrder>17</b:RefOrder>
  </b:Source>
</b:Sources>
</file>

<file path=customXml/itemProps1.xml><?xml version="1.0" encoding="utf-8"?>
<ds:datastoreItem xmlns:ds="http://schemas.openxmlformats.org/officeDocument/2006/customXml" ds:itemID="{411E61E5-83D2-41D3-9520-79A0FDC2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Turabian Paper.dot</Template>
  <TotalTime>13437</TotalTime>
  <Pages>9</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CHAPTER #</vt:lpstr>
    </vt:vector>
  </TitlesOfParts>
  <Company>DTS</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dc:title>
  <dc:creator>Shawn Nelson</dc:creator>
  <cp:lastModifiedBy>Shawn Nelson</cp:lastModifiedBy>
  <cp:revision>376</cp:revision>
  <cp:lastPrinted>2018-08-24T17:31:00Z</cp:lastPrinted>
  <dcterms:created xsi:type="dcterms:W3CDTF">2012-10-04T17:22:00Z</dcterms:created>
  <dcterms:modified xsi:type="dcterms:W3CDTF">2018-08-27T13:41:00Z</dcterms:modified>
</cp:coreProperties>
</file>